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87" w:rsidRPr="0059221E" w:rsidRDefault="00E33E87" w:rsidP="00E33E87">
      <w:pPr>
        <w:pStyle w:val="Pa27"/>
        <w:spacing w:before="44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“Корпоративни финанси”</w:t>
      </w:r>
    </w:p>
    <w:p w:rsidR="00E33E87" w:rsidRPr="0059221E" w:rsidRDefault="00E33E87" w:rsidP="00E33E87">
      <w:pPr>
        <w:pStyle w:val="Default"/>
        <w:rPr>
          <w:lang w:val="ru-RU"/>
        </w:rPr>
      </w:pPr>
    </w:p>
    <w:p w:rsidR="00E33E87" w:rsidRPr="0059221E" w:rsidRDefault="00E33E87" w:rsidP="00E33E87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E33E87" w:rsidRDefault="00E33E87" w:rsidP="00E33E87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>редовна и задочна</w:t>
      </w:r>
    </w:p>
    <w:p w:rsidR="00D90885" w:rsidRDefault="00D90885" w:rsidP="00D90885">
      <w:pPr>
        <w:pStyle w:val="Default"/>
      </w:pPr>
    </w:p>
    <w:p w:rsidR="00D90885" w:rsidRPr="00D90885" w:rsidRDefault="00D90885" w:rsidP="00D90885">
      <w:pPr>
        <w:pStyle w:val="Default"/>
      </w:pPr>
    </w:p>
    <w:p w:rsidR="00E33E87" w:rsidRPr="00D90885" w:rsidRDefault="00E33E87" w:rsidP="00E33E87">
      <w:pPr>
        <w:ind w:left="-120"/>
        <w:jc w:val="center"/>
        <w:rPr>
          <w:b/>
          <w:bCs/>
          <w:color w:val="000000"/>
        </w:rPr>
      </w:pPr>
      <w:r w:rsidRPr="0059221E">
        <w:rPr>
          <w:b/>
          <w:bCs/>
          <w:color w:val="000000"/>
          <w:lang w:val="ru-RU"/>
        </w:rPr>
        <w:t>Изучавани дисциплини според завършената специалност</w:t>
      </w:r>
      <w:r w:rsidR="00D90885">
        <w:rPr>
          <w:b/>
          <w:bCs/>
          <w:color w:val="000000"/>
        </w:rPr>
        <w:br/>
      </w:r>
    </w:p>
    <w:tbl>
      <w:tblPr>
        <w:tblW w:w="8869" w:type="dxa"/>
        <w:jc w:val="center"/>
        <w:tblInd w:w="-2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7"/>
        <w:gridCol w:w="1217"/>
        <w:gridCol w:w="1262"/>
        <w:gridCol w:w="1163"/>
      </w:tblGrid>
      <w:tr w:rsidR="00E33E87" w:rsidRPr="0059221E" w:rsidTr="00EA4029">
        <w:trPr>
          <w:jc w:val="center"/>
        </w:trPr>
        <w:tc>
          <w:tcPr>
            <w:tcW w:w="5227" w:type="dxa"/>
            <w:vMerge w:val="restart"/>
            <w:vAlign w:val="center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42" w:type="dxa"/>
            <w:gridSpan w:val="3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Корпоративни финанси</w:t>
            </w: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  <w:vMerge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163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ДНДО </w:t>
            </w:r>
          </w:p>
        </w:tc>
      </w:tr>
      <w:tr w:rsidR="00E33E87" w:rsidRPr="0059221E" w:rsidTr="00EA4029">
        <w:trPr>
          <w:jc w:val="center"/>
        </w:trPr>
        <w:tc>
          <w:tcPr>
            <w:tcW w:w="8869" w:type="dxa"/>
            <w:gridSpan w:val="4"/>
          </w:tcPr>
          <w:p w:rsidR="00E33E87" w:rsidRPr="0059221E" w:rsidRDefault="00E33E87" w:rsidP="00EA4029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8869" w:type="dxa"/>
            <w:gridSpan w:val="4"/>
          </w:tcPr>
          <w:p w:rsidR="00E33E87" w:rsidRPr="0059221E" w:rsidRDefault="00E33E87" w:rsidP="00EA4029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корпоративните финанси</w:t>
            </w: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Финансови инвестиции</w:t>
            </w: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5227" w:type="dxa"/>
          </w:tcPr>
          <w:p w:rsidR="00E33E87" w:rsidRPr="0059221E" w:rsidRDefault="00E33E87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Банкови сделки</w:t>
            </w:r>
          </w:p>
        </w:tc>
        <w:tc>
          <w:tcPr>
            <w:tcW w:w="1217" w:type="dxa"/>
          </w:tcPr>
          <w:p w:rsidR="00E33E87" w:rsidRPr="0059221E" w:rsidRDefault="00E33E87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59221E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59221E" w:rsidTr="00EA4029">
        <w:trPr>
          <w:jc w:val="center"/>
        </w:trPr>
        <w:tc>
          <w:tcPr>
            <w:tcW w:w="8869" w:type="dxa"/>
            <w:gridSpan w:val="4"/>
          </w:tcPr>
          <w:p w:rsidR="00E33E87" w:rsidRPr="0059221E" w:rsidRDefault="00E33E87" w:rsidP="00EA4029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E33E87" w:rsidRPr="00EB2099" w:rsidTr="00EA4029">
        <w:trPr>
          <w:jc w:val="center"/>
        </w:trPr>
        <w:tc>
          <w:tcPr>
            <w:tcW w:w="5227" w:type="dxa"/>
          </w:tcPr>
          <w:p w:rsidR="00E33E87" w:rsidRPr="00EB2099" w:rsidRDefault="00E33E87" w:rsidP="00EA4029">
            <w:pPr>
              <w:rPr>
                <w:bCs/>
                <w:color w:val="000000"/>
                <w:lang w:val="bg-BG"/>
              </w:rPr>
            </w:pPr>
            <w:r w:rsidRPr="00EB2099">
              <w:rPr>
                <w:bCs/>
                <w:color w:val="000000"/>
                <w:lang w:val="bg-BG"/>
              </w:rPr>
              <w:t>Мениджмънт на банковите корпорации</w:t>
            </w:r>
          </w:p>
        </w:tc>
        <w:tc>
          <w:tcPr>
            <w:tcW w:w="1217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EB2099" w:rsidTr="00EA4029">
        <w:trPr>
          <w:jc w:val="center"/>
        </w:trPr>
        <w:tc>
          <w:tcPr>
            <w:tcW w:w="5227" w:type="dxa"/>
          </w:tcPr>
          <w:p w:rsidR="00E33E87" w:rsidRPr="00EB2099" w:rsidRDefault="00E33E87" w:rsidP="00EA4029">
            <w:pPr>
              <w:rPr>
                <w:bCs/>
                <w:color w:val="000000"/>
                <w:lang w:val="bg-BG"/>
              </w:rPr>
            </w:pPr>
            <w:r w:rsidRPr="00EB2099">
              <w:rPr>
                <w:bCs/>
                <w:color w:val="000000"/>
                <w:lang w:val="bg-BG"/>
              </w:rPr>
              <w:t xml:space="preserve">Корпоративен </w:t>
            </w:r>
            <w:proofErr w:type="spellStart"/>
            <w:r w:rsidRPr="00EB2099">
              <w:rPr>
                <w:bCs/>
                <w:color w:val="000000"/>
                <w:lang w:val="bg-BG"/>
              </w:rPr>
              <w:t>контролинг</w:t>
            </w:r>
            <w:proofErr w:type="spellEnd"/>
            <w:r w:rsidRPr="00EB2099">
              <w:rPr>
                <w:bCs/>
                <w:color w:val="000000"/>
                <w:lang w:val="bg-BG"/>
              </w:rPr>
              <w:t xml:space="preserve"> </w:t>
            </w:r>
          </w:p>
        </w:tc>
        <w:tc>
          <w:tcPr>
            <w:tcW w:w="1217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EB2099" w:rsidTr="00EA4029">
        <w:trPr>
          <w:jc w:val="center"/>
        </w:trPr>
        <w:tc>
          <w:tcPr>
            <w:tcW w:w="5227" w:type="dxa"/>
          </w:tcPr>
          <w:p w:rsidR="00E33E87" w:rsidRPr="00EB2099" w:rsidRDefault="00E33E87" w:rsidP="00EA4029">
            <w:pPr>
              <w:rPr>
                <w:bCs/>
                <w:color w:val="000000"/>
                <w:lang w:val="bg-BG"/>
              </w:rPr>
            </w:pPr>
            <w:r w:rsidRPr="00EB2099">
              <w:rPr>
                <w:bCs/>
                <w:color w:val="000000"/>
                <w:lang w:val="bg-BG"/>
              </w:rPr>
              <w:t>Финансова стратегия на корпорацията</w:t>
            </w:r>
          </w:p>
        </w:tc>
        <w:tc>
          <w:tcPr>
            <w:tcW w:w="1217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EB2099" w:rsidTr="00EA4029">
        <w:trPr>
          <w:jc w:val="center"/>
        </w:trPr>
        <w:tc>
          <w:tcPr>
            <w:tcW w:w="5227" w:type="dxa"/>
          </w:tcPr>
          <w:p w:rsidR="00E33E87" w:rsidRPr="00EB2099" w:rsidRDefault="00E33E87" w:rsidP="00EA4029">
            <w:pPr>
              <w:rPr>
                <w:bCs/>
                <w:lang w:val="bg-BG"/>
              </w:rPr>
            </w:pPr>
            <w:r w:rsidRPr="00EB2099">
              <w:rPr>
                <w:bCs/>
                <w:lang w:val="bg-BG"/>
              </w:rPr>
              <w:t>Научни изследвания</w:t>
            </w:r>
          </w:p>
          <w:p w:rsidR="00E33E87" w:rsidRPr="00EB2099" w:rsidRDefault="00E33E87" w:rsidP="00EA4029">
            <w:pPr>
              <w:rPr>
                <w:bCs/>
              </w:rPr>
            </w:pPr>
            <w:r w:rsidRPr="00EB2099">
              <w:rPr>
                <w:bCs/>
              </w:rPr>
              <w:t>(</w:t>
            </w:r>
            <w:r w:rsidRPr="00EB2099">
              <w:rPr>
                <w:bCs/>
                <w:lang w:val="bg-BG"/>
              </w:rPr>
              <w:t>магистърски семинар</w:t>
            </w:r>
            <w:r w:rsidRPr="00EB2099">
              <w:rPr>
                <w:bCs/>
              </w:rPr>
              <w:t>)</w:t>
            </w:r>
          </w:p>
        </w:tc>
        <w:tc>
          <w:tcPr>
            <w:tcW w:w="1217" w:type="dxa"/>
            <w:vAlign w:val="center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163" w:type="dxa"/>
            <w:vAlign w:val="center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E33E87" w:rsidRPr="00EB2099" w:rsidTr="00EA4029">
        <w:trPr>
          <w:jc w:val="center"/>
        </w:trPr>
        <w:tc>
          <w:tcPr>
            <w:tcW w:w="5227" w:type="dxa"/>
          </w:tcPr>
          <w:p w:rsidR="00E33E87" w:rsidRPr="00EB2099" w:rsidRDefault="00E33E87" w:rsidP="00EA4029">
            <w:pPr>
              <w:rPr>
                <w:bCs/>
                <w:color w:val="000000"/>
                <w:lang w:val="bg-BG"/>
              </w:rPr>
            </w:pPr>
            <w:r w:rsidRPr="00EB2099">
              <w:rPr>
                <w:bCs/>
                <w:color w:val="000000"/>
                <w:lang w:val="bg-BG"/>
              </w:rPr>
              <w:t>Корпоративно застраховане</w:t>
            </w:r>
          </w:p>
        </w:tc>
        <w:tc>
          <w:tcPr>
            <w:tcW w:w="1217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EB2099" w:rsidTr="00EA4029">
        <w:trPr>
          <w:jc w:val="center"/>
        </w:trPr>
        <w:tc>
          <w:tcPr>
            <w:tcW w:w="5227" w:type="dxa"/>
          </w:tcPr>
          <w:p w:rsidR="00E33E87" w:rsidRPr="00EB2099" w:rsidRDefault="00E33E87" w:rsidP="00EA4029">
            <w:pPr>
              <w:rPr>
                <w:bCs/>
                <w:color w:val="000000"/>
                <w:lang w:val="bg-BG"/>
              </w:rPr>
            </w:pPr>
            <w:r w:rsidRPr="00EB2099">
              <w:rPr>
                <w:bCs/>
                <w:color w:val="000000"/>
                <w:lang w:val="bg-BG"/>
              </w:rPr>
              <w:t xml:space="preserve">Финансови деривати </w:t>
            </w:r>
          </w:p>
        </w:tc>
        <w:tc>
          <w:tcPr>
            <w:tcW w:w="1217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EB2099" w:rsidTr="00EA4029">
        <w:trPr>
          <w:jc w:val="center"/>
        </w:trPr>
        <w:tc>
          <w:tcPr>
            <w:tcW w:w="5227" w:type="dxa"/>
          </w:tcPr>
          <w:p w:rsidR="00E33E87" w:rsidRPr="00EB2099" w:rsidRDefault="00E33E87" w:rsidP="00EA4029">
            <w:pPr>
              <w:rPr>
                <w:bCs/>
                <w:color w:val="000000"/>
                <w:lang w:val="bg-BG"/>
              </w:rPr>
            </w:pPr>
            <w:r w:rsidRPr="00EB2099">
              <w:rPr>
                <w:bCs/>
                <w:color w:val="000000"/>
                <w:lang w:val="bg-BG"/>
              </w:rPr>
              <w:t xml:space="preserve">Капиталово </w:t>
            </w:r>
            <w:proofErr w:type="spellStart"/>
            <w:r w:rsidRPr="00EB2099">
              <w:rPr>
                <w:bCs/>
                <w:color w:val="000000"/>
                <w:lang w:val="bg-BG"/>
              </w:rPr>
              <w:t>бюджетиране</w:t>
            </w:r>
            <w:proofErr w:type="spellEnd"/>
          </w:p>
        </w:tc>
        <w:tc>
          <w:tcPr>
            <w:tcW w:w="1217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EB2099" w:rsidTr="00EA4029">
        <w:trPr>
          <w:jc w:val="center"/>
        </w:trPr>
        <w:tc>
          <w:tcPr>
            <w:tcW w:w="5227" w:type="dxa"/>
          </w:tcPr>
          <w:p w:rsidR="00E33E87" w:rsidRPr="00EB2099" w:rsidRDefault="00E33E87" w:rsidP="00EA4029">
            <w:pPr>
              <w:rPr>
                <w:bCs/>
                <w:color w:val="000000"/>
                <w:lang w:val="bg-BG"/>
              </w:rPr>
            </w:pPr>
            <w:r w:rsidRPr="00EB2099">
              <w:rPr>
                <w:bCs/>
                <w:color w:val="000000"/>
                <w:lang w:val="bg-BG"/>
              </w:rPr>
              <w:t>Корпоративно ръководство</w:t>
            </w:r>
          </w:p>
        </w:tc>
        <w:tc>
          <w:tcPr>
            <w:tcW w:w="1217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33E87" w:rsidRPr="00EB2099" w:rsidTr="00EA4029">
        <w:trPr>
          <w:jc w:val="center"/>
        </w:trPr>
        <w:tc>
          <w:tcPr>
            <w:tcW w:w="5227" w:type="dxa"/>
          </w:tcPr>
          <w:p w:rsidR="00E33E87" w:rsidRPr="00EB2099" w:rsidRDefault="00E33E87" w:rsidP="00EA4029">
            <w:pPr>
              <w:rPr>
                <w:bCs/>
                <w:color w:val="000000"/>
                <w:lang w:val="bg-BG"/>
              </w:rPr>
            </w:pPr>
            <w:r w:rsidRPr="00EB2099">
              <w:rPr>
                <w:bCs/>
                <w:color w:val="000000"/>
                <w:lang w:val="bg-BG"/>
              </w:rPr>
              <w:t>Дългосрочно финансиране на корпорациите</w:t>
            </w:r>
          </w:p>
        </w:tc>
        <w:tc>
          <w:tcPr>
            <w:tcW w:w="1217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E33E87" w:rsidRPr="00EB2099" w:rsidRDefault="00E33E87" w:rsidP="00E33E87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E33E87" w:rsidRPr="0059221E" w:rsidRDefault="00E33E87" w:rsidP="00E33E87">
      <w:pPr>
        <w:ind w:left="-120"/>
        <w:jc w:val="both"/>
        <w:rPr>
          <w:b/>
          <w:bCs/>
          <w:color w:val="000000"/>
          <w:lang w:val="ru-RU"/>
        </w:rPr>
      </w:pPr>
    </w:p>
    <w:p w:rsidR="00E33E87" w:rsidRPr="0059221E" w:rsidRDefault="00E33E87" w:rsidP="00E33E87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E33E87" w:rsidRPr="00A67004" w:rsidRDefault="00E33E87" w:rsidP="00E33E87">
      <w:pPr>
        <w:ind w:left="-120"/>
        <w:jc w:val="both"/>
        <w:rPr>
          <w:lang w:val="ru-RU"/>
        </w:rPr>
      </w:pPr>
      <w:r w:rsidRPr="00A67004">
        <w:rPr>
          <w:b/>
          <w:bCs/>
          <w:lang w:val="ru-RU"/>
        </w:rPr>
        <w:t xml:space="preserve">Водеща катедра: </w:t>
      </w:r>
      <w:r w:rsidRPr="00A67004">
        <w:rPr>
          <w:lang w:val="ru-RU"/>
        </w:rPr>
        <w:t>“Финанси”, каб. 123а, тел. 0882</w:t>
      </w:r>
      <w:r>
        <w:rPr>
          <w:lang w:val="ru-RU"/>
        </w:rPr>
        <w:t xml:space="preserve"> </w:t>
      </w:r>
      <w:r w:rsidRPr="00A67004">
        <w:rPr>
          <w:lang w:val="ru-RU"/>
        </w:rPr>
        <w:t>164780.</w:t>
      </w:r>
    </w:p>
    <w:p w:rsidR="00E33E87" w:rsidRDefault="00E33E87" w:rsidP="00E33E87">
      <w:pPr>
        <w:ind w:left="-120"/>
        <w:jc w:val="both"/>
        <w:rPr>
          <w:b/>
          <w:bCs/>
          <w:color w:val="000000"/>
          <w:lang w:val="ru-RU"/>
        </w:rPr>
      </w:pPr>
    </w:p>
    <w:p w:rsidR="00E33E87" w:rsidRDefault="00E33E87" w:rsidP="00E33E87">
      <w:pPr>
        <w:ind w:left="-120"/>
        <w:jc w:val="both"/>
        <w:rPr>
          <w:b/>
          <w:bCs/>
          <w:color w:val="000000"/>
          <w:lang w:val="ru-RU"/>
        </w:rPr>
      </w:pPr>
    </w:p>
    <w:p w:rsidR="00E33E87" w:rsidRDefault="00E33E87" w:rsidP="00E33E87">
      <w:pPr>
        <w:ind w:left="-120"/>
        <w:jc w:val="both"/>
        <w:rPr>
          <w:b/>
          <w:bCs/>
          <w:color w:val="000000"/>
          <w:lang w:val="ru-RU"/>
        </w:rPr>
      </w:pPr>
    </w:p>
    <w:p w:rsidR="00E33E87" w:rsidRDefault="00E33E87" w:rsidP="00E33E87">
      <w:pPr>
        <w:ind w:left="-120"/>
        <w:jc w:val="both"/>
        <w:rPr>
          <w:b/>
          <w:bCs/>
          <w:color w:val="000000"/>
          <w:lang w:val="ru-RU"/>
        </w:rPr>
      </w:pPr>
    </w:p>
    <w:p w:rsidR="00E33E87" w:rsidRDefault="00E33E87" w:rsidP="00E33E87">
      <w:pPr>
        <w:ind w:left="-120"/>
        <w:jc w:val="both"/>
        <w:rPr>
          <w:b/>
          <w:bCs/>
          <w:color w:val="000000"/>
          <w:lang w:val="ru-RU"/>
        </w:rPr>
      </w:pPr>
    </w:p>
    <w:p w:rsidR="00E33E87" w:rsidRDefault="00E33E87" w:rsidP="00E33E87">
      <w:pPr>
        <w:ind w:left="-120"/>
        <w:jc w:val="both"/>
        <w:rPr>
          <w:b/>
          <w:bCs/>
          <w:color w:val="000000"/>
          <w:lang w:val="ru-RU"/>
        </w:rPr>
      </w:pPr>
    </w:p>
    <w:p w:rsidR="00E33E87" w:rsidRDefault="00E33E87" w:rsidP="00E33E87">
      <w:pPr>
        <w:ind w:left="-120"/>
        <w:jc w:val="both"/>
        <w:rPr>
          <w:b/>
          <w:bCs/>
          <w:color w:val="000000"/>
          <w:lang w:val="ru-RU"/>
        </w:rPr>
      </w:pPr>
    </w:p>
    <w:p w:rsidR="00E33E87" w:rsidRDefault="00E33E87" w:rsidP="00E33E87">
      <w:pPr>
        <w:ind w:left="-120"/>
        <w:jc w:val="both"/>
        <w:rPr>
          <w:b/>
          <w:bCs/>
          <w:color w:val="000000"/>
          <w:lang w:val="ru-RU"/>
        </w:rPr>
      </w:pPr>
    </w:p>
    <w:p w:rsidR="00E33E87" w:rsidRDefault="00E33E87" w:rsidP="00E33E87">
      <w:pPr>
        <w:ind w:left="-120"/>
        <w:jc w:val="both"/>
        <w:rPr>
          <w:b/>
          <w:bCs/>
          <w:color w:val="000000"/>
          <w:lang w:val="ru-RU"/>
        </w:rPr>
      </w:pPr>
    </w:p>
    <w:sectPr w:rsidR="00E33E87" w:rsidSect="00D908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E87"/>
    <w:rsid w:val="00554DE5"/>
    <w:rsid w:val="006F7900"/>
    <w:rsid w:val="00D90885"/>
    <w:rsid w:val="00E3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E33E87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E33E87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2015-02-25T15:03:00Z</dcterms:created>
  <dcterms:modified xsi:type="dcterms:W3CDTF">2015-03-05T08:03:00Z</dcterms:modified>
</cp:coreProperties>
</file>