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1D" w:rsidRPr="00AB211D" w:rsidRDefault="00AB211D" w:rsidP="00AB211D">
      <w:pPr>
        <w:autoSpaceDE w:val="0"/>
        <w:autoSpaceDN w:val="0"/>
        <w:adjustRightInd w:val="0"/>
        <w:spacing w:line="221" w:lineRule="atLeast"/>
        <w:jc w:val="center"/>
        <w:rPr>
          <w:b/>
          <w:bCs/>
          <w:lang w:val="ru-RU"/>
        </w:rPr>
      </w:pPr>
      <w:r w:rsidRPr="00AB211D">
        <w:rPr>
          <w:b/>
          <w:bCs/>
          <w:lang w:val="ru-RU"/>
        </w:rPr>
        <w:t xml:space="preserve">Специалност “Мениджмънт на човешките ресурси” </w:t>
      </w:r>
    </w:p>
    <w:p w:rsidR="00AB211D" w:rsidRDefault="00AB211D" w:rsidP="00AB211D">
      <w:pPr>
        <w:autoSpaceDE w:val="0"/>
        <w:autoSpaceDN w:val="0"/>
        <w:adjustRightInd w:val="0"/>
        <w:spacing w:line="221" w:lineRule="atLeast"/>
        <w:jc w:val="center"/>
        <w:rPr>
          <w:b/>
          <w:bCs/>
        </w:rPr>
      </w:pPr>
    </w:p>
    <w:p w:rsidR="007E354C" w:rsidRPr="007E354C" w:rsidRDefault="007E354C" w:rsidP="00AB211D">
      <w:pPr>
        <w:autoSpaceDE w:val="0"/>
        <w:autoSpaceDN w:val="0"/>
        <w:adjustRightInd w:val="0"/>
        <w:spacing w:line="221" w:lineRule="atLeast"/>
        <w:jc w:val="center"/>
        <w:rPr>
          <w:b/>
          <w:bCs/>
        </w:rPr>
      </w:pPr>
    </w:p>
    <w:p w:rsidR="00AB211D" w:rsidRPr="00AB211D" w:rsidRDefault="00AB211D" w:rsidP="00AB211D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AB211D">
        <w:rPr>
          <w:b/>
          <w:bCs/>
          <w:lang w:val="ru-RU"/>
        </w:rPr>
        <w:t xml:space="preserve">Професионална квалификация: </w:t>
      </w:r>
      <w:r w:rsidRPr="00AB211D">
        <w:rPr>
          <w:lang w:val="ru-RU"/>
        </w:rPr>
        <w:t xml:space="preserve">магистър-мениджър </w:t>
      </w:r>
    </w:p>
    <w:p w:rsidR="00AB211D" w:rsidRPr="00AB211D" w:rsidRDefault="00AB211D" w:rsidP="00AB211D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AB211D">
        <w:rPr>
          <w:b/>
          <w:bCs/>
          <w:lang w:val="ru-RU"/>
        </w:rPr>
        <w:t xml:space="preserve">Форми на обучение: </w:t>
      </w:r>
      <w:r w:rsidRPr="00AB211D">
        <w:rPr>
          <w:lang w:val="ru-RU"/>
        </w:rPr>
        <w:t>редовна</w:t>
      </w:r>
    </w:p>
    <w:p w:rsidR="00AB211D" w:rsidRDefault="00AB211D" w:rsidP="00AB211D">
      <w:pPr>
        <w:ind w:left="-120"/>
        <w:jc w:val="center"/>
        <w:rPr>
          <w:b/>
          <w:bCs/>
        </w:rPr>
      </w:pPr>
    </w:p>
    <w:p w:rsidR="007E354C" w:rsidRPr="007E354C" w:rsidRDefault="007E354C" w:rsidP="00AB211D">
      <w:pPr>
        <w:ind w:left="-120"/>
        <w:jc w:val="center"/>
        <w:rPr>
          <w:b/>
          <w:bCs/>
        </w:rPr>
      </w:pPr>
    </w:p>
    <w:p w:rsidR="00AB211D" w:rsidRPr="00AB211D" w:rsidRDefault="00AB211D" w:rsidP="00AB211D">
      <w:pPr>
        <w:ind w:left="-120"/>
        <w:jc w:val="center"/>
        <w:rPr>
          <w:b/>
          <w:bCs/>
        </w:rPr>
      </w:pPr>
      <w:proofErr w:type="spellStart"/>
      <w:r w:rsidRPr="00AB211D">
        <w:rPr>
          <w:b/>
          <w:bCs/>
        </w:rPr>
        <w:t>Изучавани</w:t>
      </w:r>
      <w:proofErr w:type="spellEnd"/>
      <w:r w:rsidRPr="00AB211D">
        <w:rPr>
          <w:b/>
          <w:bCs/>
        </w:rPr>
        <w:t xml:space="preserve"> </w:t>
      </w:r>
      <w:proofErr w:type="spellStart"/>
      <w:r w:rsidRPr="00AB211D">
        <w:rPr>
          <w:b/>
          <w:bCs/>
        </w:rPr>
        <w:t>дисциплини</w:t>
      </w:r>
      <w:proofErr w:type="spellEnd"/>
      <w:r w:rsidRPr="00AB211D">
        <w:rPr>
          <w:b/>
          <w:bCs/>
        </w:rPr>
        <w:t xml:space="preserve"> </w:t>
      </w:r>
      <w:proofErr w:type="spellStart"/>
      <w:r w:rsidRPr="00AB211D">
        <w:rPr>
          <w:b/>
          <w:bCs/>
        </w:rPr>
        <w:t>според</w:t>
      </w:r>
      <w:proofErr w:type="spellEnd"/>
      <w:r w:rsidRPr="00AB211D">
        <w:rPr>
          <w:b/>
          <w:bCs/>
        </w:rPr>
        <w:t xml:space="preserve"> </w:t>
      </w:r>
      <w:proofErr w:type="spellStart"/>
      <w:r w:rsidRPr="00AB211D">
        <w:rPr>
          <w:b/>
          <w:bCs/>
        </w:rPr>
        <w:t>завършената</w:t>
      </w:r>
      <w:proofErr w:type="spellEnd"/>
      <w:r w:rsidRPr="00AB211D">
        <w:rPr>
          <w:b/>
          <w:bCs/>
        </w:rPr>
        <w:t xml:space="preserve"> </w:t>
      </w:r>
      <w:proofErr w:type="spellStart"/>
      <w:r w:rsidRPr="00AB211D">
        <w:rPr>
          <w:b/>
          <w:bCs/>
        </w:rPr>
        <w:t>специалност</w:t>
      </w:r>
      <w:proofErr w:type="spellEnd"/>
      <w:r w:rsidR="007E354C">
        <w:rPr>
          <w:b/>
          <w:bCs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AB211D" w:rsidRPr="00AB211D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Мениджмънт на човешките ресурси</w:t>
            </w: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  <w:vMerge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СС</w:t>
            </w: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СНУ</w:t>
            </w:r>
          </w:p>
        </w:tc>
        <w:tc>
          <w:tcPr>
            <w:tcW w:w="1214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 xml:space="preserve">ДНДО и СПН </w:t>
            </w:r>
          </w:p>
        </w:tc>
      </w:tr>
      <w:tr w:rsidR="00AB211D" w:rsidRPr="00AB211D" w:rsidTr="003A0053">
        <w:trPr>
          <w:jc w:val="center"/>
        </w:trPr>
        <w:tc>
          <w:tcPr>
            <w:tcW w:w="8925" w:type="dxa"/>
            <w:gridSpan w:val="4"/>
          </w:tcPr>
          <w:p w:rsidR="00AB211D" w:rsidRPr="00AB211D" w:rsidRDefault="00AB211D" w:rsidP="003A0053">
            <w:pPr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Фундаментални дисциплини:</w:t>
            </w: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proofErr w:type="spellStart"/>
            <w:r w:rsidRPr="00AB211D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8925" w:type="dxa"/>
            <w:gridSpan w:val="4"/>
          </w:tcPr>
          <w:p w:rsidR="00AB211D" w:rsidRPr="00AB211D" w:rsidRDefault="00AB211D" w:rsidP="003A0053">
            <w:pPr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Специални дисциплини:</w:t>
            </w: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Стратегическо управление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Организационно поведение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Предприемачество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  <w:vAlign w:val="bottom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Планиране и прогнозиране</w:t>
            </w:r>
          </w:p>
        </w:tc>
        <w:tc>
          <w:tcPr>
            <w:tcW w:w="1217" w:type="dxa"/>
          </w:tcPr>
          <w:p w:rsidR="00AB211D" w:rsidRPr="00AB211D" w:rsidRDefault="00AB211D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8925" w:type="dxa"/>
            <w:gridSpan w:val="4"/>
          </w:tcPr>
          <w:p w:rsidR="00AB211D" w:rsidRPr="00AB211D" w:rsidRDefault="00AB211D" w:rsidP="003A0053">
            <w:pPr>
              <w:rPr>
                <w:b/>
                <w:bCs/>
                <w:lang w:val="bg-BG"/>
              </w:rPr>
            </w:pPr>
            <w:r w:rsidRPr="00AB211D">
              <w:rPr>
                <w:b/>
                <w:bCs/>
                <w:lang w:val="bg-BG"/>
              </w:rPr>
              <w:t>Специализиращи дисциплини:</w:t>
            </w: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Трудово право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Стратегически мениджмънт на човешките ресурси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Формиране на човешките ресурси</w:t>
            </w:r>
          </w:p>
        </w:tc>
        <w:tc>
          <w:tcPr>
            <w:tcW w:w="1217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Икономика на персонала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Количествени методи за анализ и информационни системи на мениджмънта на човешките ресурси</w:t>
            </w:r>
          </w:p>
        </w:tc>
        <w:tc>
          <w:tcPr>
            <w:tcW w:w="1217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Мениджмънт на трудовото представяне, възнаграждение и компенсации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Мотивация на човешките ресурси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Мениджмънт на знанието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Избираема (1) от:</w:t>
            </w:r>
          </w:p>
        </w:tc>
        <w:tc>
          <w:tcPr>
            <w:tcW w:w="1217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Мениджмънт на таланта</w:t>
            </w:r>
          </w:p>
        </w:tc>
        <w:tc>
          <w:tcPr>
            <w:tcW w:w="1217" w:type="dxa"/>
            <w:vMerge w:val="restart"/>
            <w:vAlign w:val="center"/>
          </w:tcPr>
          <w:p w:rsidR="00AB211D" w:rsidRPr="00AB211D" w:rsidRDefault="00AB211D" w:rsidP="003A0053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AB211D" w:rsidRPr="00AB211D" w:rsidRDefault="00AB211D" w:rsidP="003A0053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AB211D" w:rsidRPr="00AB211D" w:rsidRDefault="00AB211D" w:rsidP="003A0053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Осигурителни системи</w:t>
            </w:r>
          </w:p>
        </w:tc>
        <w:tc>
          <w:tcPr>
            <w:tcW w:w="1217" w:type="dxa"/>
            <w:vMerge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AB211D" w:rsidRPr="00AB211D" w:rsidRDefault="00AB211D" w:rsidP="00AB211D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B211D" w:rsidRPr="00AB211D" w:rsidTr="003A0053">
        <w:trPr>
          <w:jc w:val="center"/>
        </w:trPr>
        <w:tc>
          <w:tcPr>
            <w:tcW w:w="5232" w:type="dxa"/>
          </w:tcPr>
          <w:p w:rsidR="00AB211D" w:rsidRPr="00AB211D" w:rsidRDefault="00AB211D" w:rsidP="003A0053">
            <w:pPr>
              <w:rPr>
                <w:bCs/>
                <w:lang w:val="bg-BG"/>
              </w:rPr>
            </w:pPr>
            <w:r w:rsidRPr="00AB211D">
              <w:rPr>
                <w:bCs/>
                <w:lang w:val="bg-BG"/>
              </w:rPr>
              <w:t>Практикум по човешки ресурси</w:t>
            </w:r>
          </w:p>
        </w:tc>
        <w:tc>
          <w:tcPr>
            <w:tcW w:w="1217" w:type="dxa"/>
            <w:vMerge/>
            <w:vAlign w:val="center"/>
          </w:tcPr>
          <w:p w:rsidR="00AB211D" w:rsidRPr="00AB211D" w:rsidRDefault="00AB211D" w:rsidP="003A0053">
            <w:pPr>
              <w:ind w:left="720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AB211D" w:rsidRPr="00AB211D" w:rsidRDefault="00AB211D" w:rsidP="003A0053">
            <w:pPr>
              <w:ind w:left="720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AB211D" w:rsidRPr="00AB211D" w:rsidRDefault="00AB211D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AB211D" w:rsidRPr="00AB211D" w:rsidRDefault="00AB211D" w:rsidP="00AB211D">
      <w:pPr>
        <w:ind w:left="-120"/>
        <w:jc w:val="center"/>
        <w:rPr>
          <w:b/>
          <w:bCs/>
          <w:lang w:val="bg-BG"/>
        </w:rPr>
      </w:pPr>
    </w:p>
    <w:p w:rsidR="00AB211D" w:rsidRPr="00AB211D" w:rsidRDefault="00AB211D" w:rsidP="00AB211D">
      <w:pPr>
        <w:ind w:left="-120"/>
        <w:jc w:val="both"/>
        <w:rPr>
          <w:bCs/>
          <w:lang w:val="bg-BG"/>
        </w:rPr>
      </w:pPr>
      <w:r w:rsidRPr="00AB211D">
        <w:rPr>
          <w:b/>
          <w:bCs/>
          <w:lang w:val="bg-BG"/>
        </w:rPr>
        <w:t xml:space="preserve">Форма на дипломиране: </w:t>
      </w:r>
      <w:r w:rsidRPr="00AB211D">
        <w:rPr>
          <w:bCs/>
          <w:lang w:val="bg-BG"/>
        </w:rPr>
        <w:t xml:space="preserve">Комплексен държавен изпит или защита на дипломна работа </w:t>
      </w:r>
    </w:p>
    <w:p w:rsidR="00FE3C0B" w:rsidRPr="00AB211D" w:rsidRDefault="00AB211D" w:rsidP="007E354C">
      <w:pPr>
        <w:ind w:left="-120"/>
        <w:jc w:val="both"/>
      </w:pPr>
      <w:r w:rsidRPr="00AB211D">
        <w:rPr>
          <w:b/>
          <w:bCs/>
          <w:lang w:val="ru-RU"/>
        </w:rPr>
        <w:t xml:space="preserve">Водеща катедра: </w:t>
      </w:r>
      <w:r w:rsidRPr="00AB211D">
        <w:rPr>
          <w:lang w:val="ru-RU"/>
        </w:rPr>
        <w:t>“</w:t>
      </w:r>
      <w:r w:rsidRPr="00AB211D">
        <w:rPr>
          <w:lang w:val="bg-BG"/>
        </w:rPr>
        <w:t>У</w:t>
      </w:r>
      <w:r w:rsidRPr="00AB211D">
        <w:rPr>
          <w:lang w:val="ru-RU"/>
        </w:rPr>
        <w:t>правление и админ</w:t>
      </w:r>
      <w:r>
        <w:rPr>
          <w:lang w:val="ru-RU"/>
        </w:rPr>
        <w:t>истрация”, каб. 225б, тел. 0882</w:t>
      </w:r>
      <w:r>
        <w:t xml:space="preserve"> </w:t>
      </w:r>
      <w:r w:rsidRPr="00AB211D">
        <w:rPr>
          <w:lang w:val="ru-RU"/>
        </w:rPr>
        <w:t>164778.</w:t>
      </w:r>
    </w:p>
    <w:sectPr w:rsidR="00FE3C0B" w:rsidRPr="00AB211D" w:rsidSect="007E354C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C627C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554FBD"/>
    <w:rsid w:val="00721DE2"/>
    <w:rsid w:val="007453B8"/>
    <w:rsid w:val="0078146F"/>
    <w:rsid w:val="00783D8E"/>
    <w:rsid w:val="007D6BDF"/>
    <w:rsid w:val="007E354C"/>
    <w:rsid w:val="007F0BCE"/>
    <w:rsid w:val="00810E63"/>
    <w:rsid w:val="00812208"/>
    <w:rsid w:val="00874435"/>
    <w:rsid w:val="008C2DC1"/>
    <w:rsid w:val="00A479F4"/>
    <w:rsid w:val="00AB211D"/>
    <w:rsid w:val="00B56F8F"/>
    <w:rsid w:val="00BC0F43"/>
    <w:rsid w:val="00C209AA"/>
    <w:rsid w:val="00C2220C"/>
    <w:rsid w:val="00CB27ED"/>
    <w:rsid w:val="00D42E7B"/>
    <w:rsid w:val="00E42DBB"/>
    <w:rsid w:val="00E75713"/>
    <w:rsid w:val="00EA5723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2015-03-05T07:44:00Z</dcterms:created>
  <dcterms:modified xsi:type="dcterms:W3CDTF">2015-03-05T08:52:00Z</dcterms:modified>
</cp:coreProperties>
</file>