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8" w:rsidRPr="0059221E" w:rsidRDefault="00812208" w:rsidP="00812208">
      <w:pPr>
        <w:ind w:left="-120"/>
        <w:jc w:val="both"/>
        <w:rPr>
          <w:b/>
          <w:bCs/>
          <w:color w:val="000000"/>
          <w:lang w:val="bg-BG"/>
        </w:rPr>
      </w:pPr>
    </w:p>
    <w:p w:rsidR="00812208" w:rsidRPr="0059221E" w:rsidRDefault="00812208" w:rsidP="00812208">
      <w:pPr>
        <w:pStyle w:val="Pa29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</w:t>
      </w:r>
      <w:r>
        <w:rPr>
          <w:b/>
          <w:bCs/>
          <w:color w:val="000000"/>
          <w:lang w:val="ru-RU"/>
        </w:rPr>
        <w:t>ост “Строително предприемачество</w:t>
      </w:r>
      <w:r w:rsidRPr="0059221E">
        <w:rPr>
          <w:b/>
          <w:bCs/>
          <w:color w:val="000000"/>
          <w:lang w:val="ru-RU"/>
        </w:rPr>
        <w:t>”</w:t>
      </w:r>
    </w:p>
    <w:p w:rsidR="00812208" w:rsidRPr="0059221E" w:rsidRDefault="00812208" w:rsidP="00812208">
      <w:pPr>
        <w:pStyle w:val="Default"/>
        <w:rPr>
          <w:lang w:val="ru-RU"/>
        </w:rPr>
      </w:pPr>
    </w:p>
    <w:p w:rsidR="00812208" w:rsidRPr="0059221E" w:rsidRDefault="00812208" w:rsidP="00812208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812208" w:rsidRDefault="00812208" w:rsidP="00812208">
      <w:pPr>
        <w:pStyle w:val="Pa5"/>
        <w:jc w:val="both"/>
        <w:rPr>
          <w:color w:val="000000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 w:rsidRPr="0059221E">
        <w:rPr>
          <w:color w:val="000000"/>
          <w:lang w:val="ru-RU"/>
        </w:rPr>
        <w:t>редовна и задочна</w:t>
      </w:r>
    </w:p>
    <w:p w:rsidR="00363E93" w:rsidRDefault="00363E93" w:rsidP="00363E93">
      <w:pPr>
        <w:pStyle w:val="Default"/>
      </w:pPr>
    </w:p>
    <w:p w:rsidR="00363E93" w:rsidRPr="00363E93" w:rsidRDefault="00363E93" w:rsidP="00363E93">
      <w:pPr>
        <w:pStyle w:val="Default"/>
      </w:pPr>
    </w:p>
    <w:p w:rsidR="00812208" w:rsidRPr="00363E93" w:rsidRDefault="00812208" w:rsidP="00812208">
      <w:pPr>
        <w:ind w:left="-120"/>
        <w:jc w:val="center"/>
        <w:rPr>
          <w:b/>
          <w:bCs/>
          <w:color w:val="000000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 w:rsidR="00363E93">
        <w:rPr>
          <w:b/>
          <w:bCs/>
          <w:color w:val="000000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812208" w:rsidRPr="0059221E" w:rsidTr="00AB47E2">
        <w:trPr>
          <w:jc w:val="center"/>
        </w:trPr>
        <w:tc>
          <w:tcPr>
            <w:tcW w:w="5232" w:type="dxa"/>
            <w:vMerge w:val="restart"/>
            <w:vAlign w:val="center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59221E">
              <w:rPr>
                <w:b/>
                <w:bCs/>
                <w:color w:val="000000"/>
                <w:lang w:val="ru-RU"/>
              </w:rPr>
              <w:t>троително предприемачество</w:t>
            </w: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  <w:vMerge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ДНДО</w:t>
            </w:r>
            <w:r>
              <w:rPr>
                <w:b/>
                <w:bCs/>
                <w:color w:val="000000"/>
                <w:lang w:val="bg-BG"/>
              </w:rPr>
              <w:t xml:space="preserve"> и СПН</w:t>
            </w:r>
            <w:r w:rsidRPr="0059221E">
              <w:rPr>
                <w:b/>
                <w:bCs/>
                <w:color w:val="000000"/>
                <w:lang w:val="bg-BG"/>
              </w:rPr>
              <w:t xml:space="preserve"> </w:t>
            </w:r>
          </w:p>
        </w:tc>
      </w:tr>
      <w:tr w:rsidR="00812208" w:rsidRPr="0059221E" w:rsidTr="00AB47E2">
        <w:trPr>
          <w:jc w:val="center"/>
        </w:trPr>
        <w:tc>
          <w:tcPr>
            <w:tcW w:w="8925" w:type="dxa"/>
            <w:gridSpan w:val="4"/>
          </w:tcPr>
          <w:p w:rsidR="00812208" w:rsidRPr="0059221E" w:rsidRDefault="00812208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8925" w:type="dxa"/>
            <w:gridSpan w:val="4"/>
          </w:tcPr>
          <w:p w:rsidR="00812208" w:rsidRPr="0059221E" w:rsidRDefault="00812208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инвестиционния процес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Урбанистика</w:t>
            </w:r>
            <w:proofErr w:type="spellEnd"/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Ценообразуване в строителството</w:t>
            </w:r>
          </w:p>
        </w:tc>
        <w:tc>
          <w:tcPr>
            <w:tcW w:w="1217" w:type="dxa"/>
          </w:tcPr>
          <w:p w:rsidR="00812208" w:rsidRPr="0059221E" w:rsidRDefault="00812208" w:rsidP="00AB47E2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8925" w:type="dxa"/>
            <w:gridSpan w:val="4"/>
          </w:tcPr>
          <w:p w:rsidR="00812208" w:rsidRPr="0059221E" w:rsidRDefault="00812208" w:rsidP="00AB47E2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Строително предприемачество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 в строителството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земята за строителство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Изследване на операциите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Дипломантски</w:t>
            </w:r>
            <w:proofErr w:type="spellEnd"/>
            <w:r w:rsidRPr="0059221E">
              <w:rPr>
                <w:bCs/>
                <w:color w:val="000000"/>
                <w:lang w:val="bg-BG"/>
              </w:rPr>
              <w:t xml:space="preserve"> семинар</w:t>
            </w:r>
          </w:p>
        </w:tc>
        <w:tc>
          <w:tcPr>
            <w:tcW w:w="1217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Инвестиционен анализ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Управление на заплатите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12208" w:rsidRPr="0059221E" w:rsidTr="00AB47E2">
        <w:trPr>
          <w:jc w:val="center"/>
        </w:trPr>
        <w:tc>
          <w:tcPr>
            <w:tcW w:w="5232" w:type="dxa"/>
          </w:tcPr>
          <w:p w:rsidR="00812208" w:rsidRPr="0059221E" w:rsidRDefault="00812208" w:rsidP="00AB47E2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Оценяване на недвижими имоти</w:t>
            </w:r>
          </w:p>
        </w:tc>
        <w:tc>
          <w:tcPr>
            <w:tcW w:w="1217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812208" w:rsidRPr="0059221E" w:rsidRDefault="00812208" w:rsidP="00812208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812208" w:rsidRPr="0059221E" w:rsidRDefault="00812208" w:rsidP="00812208">
      <w:pPr>
        <w:ind w:left="-120"/>
        <w:jc w:val="center"/>
        <w:rPr>
          <w:b/>
          <w:bCs/>
          <w:color w:val="000000"/>
          <w:lang w:val="bg-BG"/>
        </w:rPr>
      </w:pPr>
    </w:p>
    <w:p w:rsidR="00812208" w:rsidRPr="007E14B0" w:rsidRDefault="00812208" w:rsidP="00812208">
      <w:pPr>
        <w:ind w:left="-120"/>
        <w:jc w:val="both"/>
        <w:rPr>
          <w:lang w:val="bg-BG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  <w:r>
        <w:rPr>
          <w:color w:val="000000"/>
        </w:rPr>
        <w:br/>
      </w:r>
      <w:r w:rsidRPr="007E14B0">
        <w:rPr>
          <w:b/>
          <w:bCs/>
          <w:lang w:val="ru-RU"/>
        </w:rPr>
        <w:t xml:space="preserve">Водеща катедра: </w:t>
      </w:r>
      <w:r w:rsidRPr="007E14B0">
        <w:rPr>
          <w:lang w:val="ru-RU"/>
        </w:rPr>
        <w:t>“Икономика и управление на строителството”, каб. Н-111,</w:t>
      </w:r>
      <w:r>
        <w:t xml:space="preserve"> </w:t>
      </w:r>
      <w:r w:rsidRPr="007E14B0">
        <w:rPr>
          <w:lang w:val="ru-RU"/>
        </w:rPr>
        <w:t>тел. 0</w:t>
      </w:r>
      <w:r w:rsidRPr="007E14B0">
        <w:rPr>
          <w:lang w:val="bg-BG"/>
        </w:rPr>
        <w:t>882</w:t>
      </w:r>
      <w:r>
        <w:t xml:space="preserve"> </w:t>
      </w:r>
      <w:r w:rsidRPr="007E14B0">
        <w:rPr>
          <w:lang w:val="bg-BG"/>
        </w:rPr>
        <w:t>164782</w:t>
      </w:r>
      <w:r w:rsidRPr="007E14B0">
        <w:rPr>
          <w:lang w:val="ru-RU"/>
        </w:rPr>
        <w:t>.</w:t>
      </w:r>
    </w:p>
    <w:p w:rsidR="00812208" w:rsidRPr="00812208" w:rsidRDefault="00812208" w:rsidP="00812208">
      <w:pPr>
        <w:ind w:left="-120"/>
        <w:jc w:val="both"/>
        <w:rPr>
          <w:color w:val="000000"/>
        </w:rPr>
      </w:pPr>
    </w:p>
    <w:sectPr w:rsidR="00812208" w:rsidRPr="00812208" w:rsidSect="00363E93"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E77B0"/>
    <w:rsid w:val="00363E93"/>
    <w:rsid w:val="004E779E"/>
    <w:rsid w:val="00812208"/>
    <w:rsid w:val="00ED116C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2015-02-26T08:14:00Z</dcterms:created>
  <dcterms:modified xsi:type="dcterms:W3CDTF">2015-03-05T08:07:00Z</dcterms:modified>
</cp:coreProperties>
</file>