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C4" w:rsidRPr="00A4485B" w:rsidRDefault="006F51C4" w:rsidP="00A448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SimSun"/>
          <w:sz w:val="28"/>
          <w:szCs w:val="28"/>
          <w:lang w:val="bg-BG" w:eastAsia="zh-CN"/>
        </w:rPr>
      </w:pPr>
      <w:r w:rsidRPr="00A4485B">
        <w:rPr>
          <w:rFonts w:eastAsia="SimSun"/>
          <w:b/>
          <w:bCs/>
          <w:sz w:val="28"/>
          <w:szCs w:val="28"/>
          <w:lang w:val="bg-BG" w:eastAsia="zh-CN"/>
        </w:rPr>
        <w:t>ВЪПРОСНИК</w:t>
      </w:r>
    </w:p>
    <w:p w:rsidR="006F51C4" w:rsidRPr="00A4485B" w:rsidRDefault="006F51C4" w:rsidP="00A4485B">
      <w:pPr>
        <w:shd w:val="clear" w:color="auto" w:fill="FFFFFF"/>
        <w:jc w:val="center"/>
        <w:rPr>
          <w:rFonts w:eastAsia="SimSun"/>
          <w:sz w:val="28"/>
          <w:szCs w:val="28"/>
          <w:lang w:eastAsia="zh-CN"/>
        </w:rPr>
      </w:pPr>
      <w:r w:rsidRPr="00A4485B">
        <w:rPr>
          <w:rFonts w:eastAsia="SimSun"/>
          <w:b/>
          <w:bCs/>
          <w:sz w:val="28"/>
          <w:szCs w:val="28"/>
          <w:lang w:val="bg-BG" w:eastAsia="zh-CN"/>
        </w:rPr>
        <w:t>за държавен изпит на студенти в</w:t>
      </w:r>
    </w:p>
    <w:p w:rsidR="006F51C4" w:rsidRPr="00A4485B" w:rsidRDefault="006F51C4" w:rsidP="00A4485B">
      <w:pPr>
        <w:shd w:val="clear" w:color="auto" w:fill="FFFFFF"/>
        <w:jc w:val="center"/>
        <w:rPr>
          <w:rFonts w:eastAsia="SimSun"/>
          <w:b/>
          <w:bCs/>
          <w:sz w:val="28"/>
          <w:szCs w:val="28"/>
          <w:lang w:val="bg-BG" w:eastAsia="zh-CN"/>
        </w:rPr>
      </w:pPr>
      <w:r w:rsidRPr="00A4485B">
        <w:rPr>
          <w:rFonts w:eastAsia="SimSun"/>
          <w:b/>
          <w:bCs/>
          <w:sz w:val="28"/>
          <w:szCs w:val="28"/>
          <w:lang w:val="bg-BG" w:eastAsia="zh-CN"/>
        </w:rPr>
        <w:t>спец. „Аграрен бизнес”</w:t>
      </w:r>
      <w:r w:rsidRPr="00A4485B">
        <w:rPr>
          <w:rFonts w:eastAsia="SimSun"/>
          <w:b/>
          <w:bCs/>
          <w:sz w:val="28"/>
          <w:szCs w:val="28"/>
          <w:lang w:eastAsia="zh-CN"/>
        </w:rPr>
        <w:t xml:space="preserve">, </w:t>
      </w:r>
      <w:r w:rsidRPr="00A4485B">
        <w:rPr>
          <w:rFonts w:eastAsia="SimSun"/>
          <w:b/>
          <w:bCs/>
          <w:sz w:val="28"/>
          <w:szCs w:val="28"/>
          <w:lang w:val="bg-BG" w:eastAsia="zh-CN"/>
        </w:rPr>
        <w:t>ОКС“Магистър“</w:t>
      </w:r>
    </w:p>
    <w:p w:rsidR="00A4485B" w:rsidRDefault="00A4485B" w:rsidP="00A4485B">
      <w:pPr>
        <w:shd w:val="clear" w:color="auto" w:fill="FFFFFF"/>
        <w:jc w:val="center"/>
        <w:rPr>
          <w:rFonts w:eastAsia="SimSun"/>
          <w:b/>
          <w:bCs/>
          <w:szCs w:val="24"/>
          <w:lang w:val="bg-BG" w:eastAsia="zh-CN"/>
        </w:rPr>
      </w:pPr>
    </w:p>
    <w:p w:rsidR="00A4485B" w:rsidRPr="00A4485B" w:rsidRDefault="00A4485B" w:rsidP="00A4485B">
      <w:pPr>
        <w:shd w:val="clear" w:color="auto" w:fill="FFFFFF"/>
        <w:jc w:val="center"/>
        <w:rPr>
          <w:rFonts w:eastAsia="SimSun"/>
          <w:szCs w:val="24"/>
          <w:lang w:val="bg-BG" w:eastAsia="zh-CN"/>
        </w:rPr>
      </w:pPr>
    </w:p>
    <w:p w:rsidR="006F51C4" w:rsidRDefault="006F51C4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Аграрна политика  – същност и подходи за прилагане</w:t>
      </w:r>
      <w:r w:rsidRPr="00A4485B">
        <w:rPr>
          <w:rFonts w:eastAsia="SimSun"/>
          <w:sz w:val="26"/>
          <w:szCs w:val="26"/>
          <w:lang w:val="bg-BG" w:eastAsia="zh-CN"/>
        </w:rPr>
        <w:t>. Цели и задачи на аграрната политика. Икономически механизми. Органи за осъществяване на аграрната политика.</w:t>
      </w:r>
      <w:r w:rsidR="00A27637">
        <w:rPr>
          <w:rFonts w:eastAsia="SimSun"/>
          <w:sz w:val="26"/>
          <w:szCs w:val="26"/>
          <w:lang w:val="bg-BG" w:eastAsia="zh-CN"/>
        </w:rPr>
        <w:t xml:space="preserve"> Типове аграрна политика.</w:t>
      </w:r>
    </w:p>
    <w:p w:rsidR="00255BBD" w:rsidRDefault="00255BBD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>
        <w:rPr>
          <w:rFonts w:eastAsia="SimSun"/>
          <w:b/>
          <w:bCs/>
          <w:sz w:val="26"/>
          <w:szCs w:val="26"/>
          <w:lang w:val="bg-BG" w:eastAsia="zh-CN"/>
        </w:rPr>
        <w:t>Структурни аграрни политики</w:t>
      </w:r>
      <w:r w:rsidRPr="00255BBD">
        <w:rPr>
          <w:rFonts w:eastAsia="SimSun"/>
          <w:sz w:val="26"/>
          <w:szCs w:val="26"/>
          <w:lang w:val="bg-BG" w:eastAsia="zh-CN"/>
        </w:rPr>
        <w:t>.</w:t>
      </w:r>
      <w:r>
        <w:rPr>
          <w:rFonts w:eastAsia="SimSun"/>
          <w:sz w:val="26"/>
          <w:szCs w:val="26"/>
          <w:lang w:val="bg-BG" w:eastAsia="zh-CN"/>
        </w:rPr>
        <w:t xml:space="preserve"> Поземлените реформи като елемент на аграрната политика. Политика към организационно-стопанските форми в земеделието. Приватизационна политика. </w:t>
      </w:r>
    </w:p>
    <w:p w:rsidR="00255BBD" w:rsidRPr="00A4485B" w:rsidRDefault="00255BBD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>
        <w:rPr>
          <w:rFonts w:eastAsia="SimSun"/>
          <w:b/>
          <w:bCs/>
          <w:sz w:val="26"/>
          <w:szCs w:val="26"/>
          <w:lang w:val="bg-BG" w:eastAsia="zh-CN"/>
        </w:rPr>
        <w:t>Ценова аграрна политика</w:t>
      </w:r>
      <w:r w:rsidRPr="00255BBD">
        <w:rPr>
          <w:rFonts w:eastAsia="SimSun"/>
          <w:sz w:val="26"/>
          <w:szCs w:val="26"/>
          <w:lang w:val="bg-BG" w:eastAsia="zh-CN"/>
        </w:rPr>
        <w:t>.</w:t>
      </w:r>
      <w:r>
        <w:rPr>
          <w:rFonts w:eastAsia="SimSun"/>
          <w:sz w:val="26"/>
          <w:szCs w:val="26"/>
          <w:lang w:val="bg-BG" w:eastAsia="zh-CN"/>
        </w:rPr>
        <w:t xml:space="preserve"> Същност и значение. Основни инструменти. Директна намеса на пазара. Тарифни и нетарифни механизми за регулиране на цените. </w:t>
      </w:r>
      <w:r w:rsidR="00EB3422">
        <w:rPr>
          <w:rFonts w:eastAsia="SimSun"/>
          <w:sz w:val="26"/>
          <w:szCs w:val="26"/>
          <w:lang w:val="bg-BG" w:eastAsia="zh-CN"/>
        </w:rPr>
        <w:t xml:space="preserve">България. </w:t>
      </w:r>
    </w:p>
    <w:p w:rsidR="006F51C4" w:rsidRPr="00A4485B" w:rsidRDefault="006F51C4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Обща селскостопанска политика (ОСП) на ЕС</w:t>
      </w:r>
      <w:r w:rsidRPr="00A4485B">
        <w:rPr>
          <w:rFonts w:eastAsia="SimSun"/>
          <w:sz w:val="26"/>
          <w:szCs w:val="26"/>
          <w:lang w:val="bg-BG" w:eastAsia="zh-CN"/>
        </w:rPr>
        <w:t>. Основни принципи на ОСП.Общностни преференции. Единство на пазарите. Финансова солидарност. Системи за прилагане на принципите.  Финансиране и гарантиране на селското стопанство в ЕС.</w:t>
      </w:r>
    </w:p>
    <w:p w:rsidR="006F51C4" w:rsidRPr="00A4485B" w:rsidRDefault="006F51C4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 xml:space="preserve">Основни направления </w:t>
      </w:r>
      <w:r w:rsidR="00255BBD">
        <w:rPr>
          <w:rFonts w:eastAsia="SimSun"/>
          <w:b/>
          <w:bCs/>
          <w:sz w:val="26"/>
          <w:szCs w:val="26"/>
          <w:lang w:val="bg-BG" w:eastAsia="zh-CN"/>
        </w:rPr>
        <w:t>в съвременната</w:t>
      </w:r>
      <w:r w:rsidRPr="00A4485B">
        <w:rPr>
          <w:rFonts w:eastAsia="SimSun"/>
          <w:b/>
          <w:bCs/>
          <w:sz w:val="26"/>
          <w:szCs w:val="26"/>
          <w:lang w:val="bg-BG" w:eastAsia="zh-CN"/>
        </w:rPr>
        <w:t xml:space="preserve"> ОСП</w:t>
      </w:r>
      <w:r w:rsidRPr="00A4485B">
        <w:rPr>
          <w:rFonts w:eastAsia="SimSun"/>
          <w:sz w:val="26"/>
          <w:szCs w:val="26"/>
          <w:lang w:val="bg-BG" w:eastAsia="zh-CN"/>
        </w:rPr>
        <w:t>. Директни плащания. Оси и мерки на Програмата за развитие на селските райони (ПРСР)</w:t>
      </w:r>
      <w:r w:rsidR="00EB3422">
        <w:rPr>
          <w:rFonts w:eastAsia="SimSun"/>
          <w:sz w:val="26"/>
          <w:szCs w:val="26"/>
          <w:lang w:val="bg-BG" w:eastAsia="zh-CN"/>
        </w:rPr>
        <w:t xml:space="preserve"> и техните промени през двата програмни периода</w:t>
      </w:r>
      <w:r w:rsidRPr="00A4485B">
        <w:rPr>
          <w:rFonts w:eastAsia="SimSun"/>
          <w:sz w:val="26"/>
          <w:szCs w:val="26"/>
          <w:lang w:val="bg-BG" w:eastAsia="zh-CN"/>
        </w:rPr>
        <w:t>.</w:t>
      </w:r>
    </w:p>
    <w:p w:rsidR="00A4485B" w:rsidRPr="00A4485B" w:rsidRDefault="00A27637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>
        <w:rPr>
          <w:rFonts w:eastAsia="SimSun"/>
          <w:b/>
          <w:bCs/>
          <w:sz w:val="26"/>
          <w:szCs w:val="26"/>
          <w:lang w:val="bg-BG" w:eastAsia="zh-CN"/>
        </w:rPr>
        <w:t>Реформи на ОСП и приоритети за периода 2014-2020</w:t>
      </w:r>
      <w:r w:rsidR="006F51C4" w:rsidRPr="00A4485B">
        <w:rPr>
          <w:rFonts w:eastAsia="SimSun"/>
          <w:sz w:val="26"/>
          <w:szCs w:val="26"/>
          <w:lang w:val="bg-BG" w:eastAsia="zh-CN"/>
        </w:rPr>
        <w:t>. Ключови дебати и позиции на правителствата по директните плащания и ПРСР. Позицията на България за общата рамка на европе</w:t>
      </w:r>
      <w:r>
        <w:rPr>
          <w:rFonts w:eastAsia="SimSun"/>
          <w:sz w:val="26"/>
          <w:szCs w:val="26"/>
          <w:lang w:val="bg-BG" w:eastAsia="zh-CN"/>
        </w:rPr>
        <w:t>йската селскостопанска политика</w:t>
      </w:r>
      <w:r w:rsidR="006F51C4" w:rsidRPr="00A4485B">
        <w:rPr>
          <w:rFonts w:eastAsia="SimSun"/>
          <w:sz w:val="26"/>
          <w:szCs w:val="26"/>
          <w:lang w:val="bg-BG" w:eastAsia="zh-CN"/>
        </w:rPr>
        <w:t>.</w:t>
      </w:r>
    </w:p>
    <w:p w:rsidR="00F85EC4" w:rsidRDefault="00F85EC4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>
        <w:rPr>
          <w:rFonts w:eastAsia="SimSun"/>
          <w:b/>
          <w:bCs/>
          <w:sz w:val="26"/>
          <w:szCs w:val="26"/>
          <w:lang w:val="bg-BG" w:eastAsia="zh-CN"/>
        </w:rPr>
        <w:t>Дефиниране и проблеми на селските райони.</w:t>
      </w:r>
      <w:r>
        <w:rPr>
          <w:rFonts w:eastAsia="SimSun"/>
          <w:bCs/>
          <w:sz w:val="26"/>
          <w:szCs w:val="26"/>
          <w:lang w:val="bg-BG" w:eastAsia="zh-CN"/>
        </w:rPr>
        <w:t xml:space="preserve"> Селски и селскостопански район. Основни показатели за селски район. Класификация на селските райони. Основни проблеми и подходи за решаването им. </w:t>
      </w:r>
    </w:p>
    <w:p w:rsidR="00F85EC4" w:rsidRDefault="00F85EC4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>
        <w:rPr>
          <w:rFonts w:eastAsia="SimSun"/>
          <w:b/>
          <w:bCs/>
          <w:sz w:val="26"/>
          <w:szCs w:val="26"/>
          <w:lang w:val="bg-BG" w:eastAsia="zh-CN"/>
        </w:rPr>
        <w:t>Изследване на селската икономика.</w:t>
      </w:r>
      <w:r>
        <w:rPr>
          <w:rFonts w:eastAsia="SimSun"/>
          <w:bCs/>
          <w:sz w:val="26"/>
          <w:szCs w:val="26"/>
          <w:lang w:val="bg-BG" w:eastAsia="zh-CN"/>
        </w:rPr>
        <w:t xml:space="preserve"> Необходимост и етапи на изследване. Икономически сектори. </w:t>
      </w:r>
      <w:r w:rsidR="003A5D69">
        <w:rPr>
          <w:rFonts w:eastAsia="SimSun"/>
          <w:bCs/>
          <w:sz w:val="26"/>
          <w:szCs w:val="26"/>
          <w:lang w:val="bg-BG" w:eastAsia="zh-CN"/>
        </w:rPr>
        <w:t>Население и трудови ресурси. Инфраструктура и институции в селските райони.</w:t>
      </w:r>
    </w:p>
    <w:p w:rsidR="00F85EC4" w:rsidRDefault="00F85EC4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>
        <w:rPr>
          <w:rFonts w:eastAsia="SimSun"/>
          <w:b/>
          <w:bCs/>
          <w:sz w:val="26"/>
          <w:szCs w:val="26"/>
          <w:lang w:val="bg-BG" w:eastAsia="zh-CN"/>
        </w:rPr>
        <w:t>Развитие на сел</w:t>
      </w:r>
      <w:r w:rsidR="003A5D69">
        <w:rPr>
          <w:rFonts w:eastAsia="SimSun"/>
          <w:b/>
          <w:bCs/>
          <w:sz w:val="26"/>
          <w:szCs w:val="26"/>
          <w:lang w:val="bg-BG" w:eastAsia="zh-CN"/>
        </w:rPr>
        <w:t>с</w:t>
      </w:r>
      <w:r>
        <w:rPr>
          <w:rFonts w:eastAsia="SimSun"/>
          <w:b/>
          <w:bCs/>
          <w:sz w:val="26"/>
          <w:szCs w:val="26"/>
          <w:lang w:val="bg-BG" w:eastAsia="zh-CN"/>
        </w:rPr>
        <w:t xml:space="preserve">ките райони. </w:t>
      </w:r>
      <w:r w:rsidRPr="00F85EC4">
        <w:rPr>
          <w:rFonts w:eastAsia="SimSun"/>
          <w:bCs/>
          <w:sz w:val="26"/>
          <w:szCs w:val="26"/>
          <w:lang w:val="bg-BG" w:eastAsia="zh-CN"/>
        </w:rPr>
        <w:t>Теоретична обосновка на развитието.</w:t>
      </w:r>
      <w:r w:rsidR="003A5D69">
        <w:rPr>
          <w:rFonts w:eastAsia="SimSun"/>
          <w:bCs/>
          <w:sz w:val="26"/>
          <w:szCs w:val="26"/>
          <w:lang w:val="bg-BG" w:eastAsia="zh-CN"/>
        </w:rPr>
        <w:t xml:space="preserve">Основни въпроси на регионалното развитие. </w:t>
      </w:r>
      <w:r w:rsidR="0054195A">
        <w:rPr>
          <w:rFonts w:eastAsia="SimSun"/>
          <w:bCs/>
          <w:sz w:val="26"/>
          <w:szCs w:val="26"/>
          <w:lang w:val="bg-BG" w:eastAsia="zh-CN"/>
        </w:rPr>
        <w:t>Концепцията  „устойчивост“</w:t>
      </w:r>
      <w:bookmarkStart w:id="0" w:name="_GoBack"/>
      <w:bookmarkEnd w:id="0"/>
      <w:r w:rsidR="0054195A">
        <w:rPr>
          <w:rFonts w:eastAsia="SimSun"/>
          <w:bCs/>
          <w:sz w:val="26"/>
          <w:szCs w:val="26"/>
          <w:lang w:val="bg-BG" w:eastAsia="zh-CN"/>
        </w:rPr>
        <w:t xml:space="preserve"> в регионален план. </w:t>
      </w:r>
      <w:r>
        <w:rPr>
          <w:rFonts w:eastAsia="SimSun"/>
          <w:bCs/>
          <w:sz w:val="26"/>
          <w:szCs w:val="26"/>
          <w:lang w:val="bg-BG" w:eastAsia="zh-CN"/>
        </w:rPr>
        <w:t>Икономическо развитие и свързани с него дейности</w:t>
      </w:r>
      <w:r w:rsidR="0054195A">
        <w:rPr>
          <w:rFonts w:eastAsia="SimSun"/>
          <w:bCs/>
          <w:sz w:val="26"/>
          <w:szCs w:val="26"/>
          <w:lang w:val="bg-BG" w:eastAsia="zh-CN"/>
        </w:rPr>
        <w:t xml:space="preserve"> за постигане на устойчиво развитие</w:t>
      </w:r>
      <w:r>
        <w:rPr>
          <w:rFonts w:eastAsia="SimSun"/>
          <w:bCs/>
          <w:sz w:val="26"/>
          <w:szCs w:val="26"/>
          <w:lang w:val="bg-BG" w:eastAsia="zh-CN"/>
        </w:rPr>
        <w:t>.</w:t>
      </w:r>
      <w:r w:rsidR="0054195A">
        <w:rPr>
          <w:rFonts w:eastAsia="SimSun"/>
          <w:bCs/>
          <w:sz w:val="26"/>
          <w:szCs w:val="26"/>
          <w:lang w:val="bg-BG" w:eastAsia="zh-CN"/>
        </w:rPr>
        <w:t xml:space="preserve"> Устойчиво р</w:t>
      </w:r>
      <w:r>
        <w:rPr>
          <w:rFonts w:eastAsia="SimSun"/>
          <w:bCs/>
          <w:sz w:val="26"/>
          <w:szCs w:val="26"/>
          <w:lang w:val="bg-BG" w:eastAsia="zh-CN"/>
        </w:rPr>
        <w:t xml:space="preserve">азвитие </w:t>
      </w:r>
      <w:r w:rsidR="0054195A">
        <w:rPr>
          <w:rFonts w:eastAsia="SimSun"/>
          <w:bCs/>
          <w:sz w:val="26"/>
          <w:szCs w:val="26"/>
          <w:lang w:val="bg-BG" w:eastAsia="zh-CN"/>
        </w:rPr>
        <w:t>чрез</w:t>
      </w:r>
      <w:r>
        <w:rPr>
          <w:rFonts w:eastAsia="SimSun"/>
          <w:bCs/>
          <w:sz w:val="26"/>
          <w:szCs w:val="26"/>
          <w:lang w:val="bg-BG" w:eastAsia="zh-CN"/>
        </w:rPr>
        <w:t xml:space="preserve"> интегрирани местни икономики в селските райони.</w:t>
      </w:r>
    </w:p>
    <w:p w:rsidR="003A5D69" w:rsidRDefault="003A5D69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>
        <w:rPr>
          <w:rFonts w:eastAsia="SimSun"/>
          <w:b/>
          <w:bCs/>
          <w:sz w:val="26"/>
          <w:szCs w:val="26"/>
          <w:lang w:val="bg-BG" w:eastAsia="zh-CN"/>
        </w:rPr>
        <w:lastRenderedPageBreak/>
        <w:t>Правителствена намеса в селските райони.</w:t>
      </w:r>
      <w:r>
        <w:rPr>
          <w:rFonts w:eastAsia="SimSun"/>
          <w:bCs/>
          <w:sz w:val="26"/>
          <w:szCs w:val="26"/>
          <w:lang w:val="bg-BG" w:eastAsia="zh-CN"/>
        </w:rPr>
        <w:t xml:space="preserve"> Необходимост от намеса. Търсене и осигуряване на фактори за производство в селския район.Държавна намеса в обществения сектор. Инициативи и субсидии.</w:t>
      </w:r>
    </w:p>
    <w:p w:rsidR="003A5D69" w:rsidRDefault="003A5D69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>
        <w:rPr>
          <w:rFonts w:eastAsia="SimSun"/>
          <w:b/>
          <w:bCs/>
          <w:sz w:val="26"/>
          <w:szCs w:val="26"/>
          <w:lang w:val="bg-BG" w:eastAsia="zh-CN"/>
        </w:rPr>
        <w:t>Политика за развитие на селските райони.</w:t>
      </w:r>
      <w:r>
        <w:rPr>
          <w:rFonts w:eastAsia="SimSun"/>
          <w:bCs/>
          <w:sz w:val="26"/>
          <w:szCs w:val="26"/>
          <w:lang w:val="bg-BG" w:eastAsia="zh-CN"/>
        </w:rPr>
        <w:t xml:space="preserve"> Цели, йерархия и перспективи на политиката. Теоретични модели на политиката за развитие на селските райони. Държавна политика в областта на земеделието и селските райони. Политика на ЕС, структурни фондове, програми </w:t>
      </w:r>
      <w:r>
        <w:rPr>
          <w:rFonts w:eastAsia="SimSun"/>
          <w:bCs/>
          <w:sz w:val="26"/>
          <w:szCs w:val="26"/>
          <w:lang w:eastAsia="zh-CN"/>
        </w:rPr>
        <w:t>LEADER.</w:t>
      </w:r>
      <w:r>
        <w:rPr>
          <w:rFonts w:eastAsia="SimSun"/>
          <w:bCs/>
          <w:sz w:val="26"/>
          <w:szCs w:val="26"/>
          <w:lang w:val="bg-BG" w:eastAsia="zh-CN"/>
        </w:rPr>
        <w:t xml:space="preserve"> Политика за развитие на селските райони в страни, извън ЕС. Политика за развитие на селските райони в България.</w:t>
      </w:r>
    </w:p>
    <w:p w:rsidR="0008107F" w:rsidRDefault="00345BA5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08107F">
        <w:rPr>
          <w:rFonts w:eastAsia="SimSun"/>
          <w:b/>
          <w:bCs/>
          <w:sz w:val="26"/>
          <w:szCs w:val="26"/>
          <w:lang w:val="bg-BG" w:eastAsia="zh-CN"/>
        </w:rPr>
        <w:t>Същност и видове проекти за финансиране на аграрния бизнес.</w:t>
      </w:r>
      <w:bookmarkStart w:id="1" w:name="_Toc336631002"/>
      <w:r w:rsidR="0008107F" w:rsidRPr="0008107F">
        <w:rPr>
          <w:rFonts w:eastAsia="SimSun"/>
          <w:b/>
          <w:bCs/>
          <w:sz w:val="26"/>
          <w:szCs w:val="26"/>
          <w:lang w:eastAsia="zh-CN"/>
        </w:rPr>
        <w:t xml:space="preserve"> </w:t>
      </w:r>
      <w:bookmarkEnd w:id="1"/>
      <w:r w:rsidR="0008107F" w:rsidRPr="00567050">
        <w:rPr>
          <w:rFonts w:eastAsia="SimSun"/>
          <w:bCs/>
          <w:sz w:val="26"/>
          <w:szCs w:val="26"/>
          <w:lang w:val="bg-BG" w:eastAsia="zh-CN"/>
        </w:rPr>
        <w:t>Цели и задачи за изготвяне на проекта.</w:t>
      </w:r>
      <w:r w:rsidR="0008107F">
        <w:rPr>
          <w:rFonts w:eastAsia="SimSun"/>
          <w:bCs/>
          <w:sz w:val="26"/>
          <w:szCs w:val="26"/>
          <w:lang w:val="bg-BG" w:eastAsia="zh-CN"/>
        </w:rPr>
        <w:t xml:space="preserve"> Видове проекти. Фази на жизнения цикъл на проекта за участие по програми на Европейския съюз. </w:t>
      </w:r>
      <w:r w:rsidR="0008107F" w:rsidRPr="00A4485B">
        <w:rPr>
          <w:rFonts w:eastAsia="SimSun"/>
          <w:bCs/>
          <w:sz w:val="26"/>
          <w:szCs w:val="26"/>
          <w:lang w:val="bg-BG" w:eastAsia="zh-CN"/>
        </w:rPr>
        <w:t>Създаване и кандидатстване с проекти по програми на</w:t>
      </w:r>
      <w:r w:rsidR="0008107F">
        <w:rPr>
          <w:rFonts w:eastAsia="SimSun"/>
          <w:bCs/>
          <w:sz w:val="26"/>
          <w:szCs w:val="26"/>
          <w:lang w:val="bg-BG" w:eastAsia="zh-CN"/>
        </w:rPr>
        <w:t xml:space="preserve"> ЕС</w:t>
      </w:r>
      <w:r w:rsidR="0008107F" w:rsidRPr="00A4485B">
        <w:rPr>
          <w:rFonts w:eastAsia="SimSun"/>
          <w:bCs/>
          <w:sz w:val="26"/>
          <w:szCs w:val="26"/>
          <w:lang w:val="bg-BG" w:eastAsia="zh-CN"/>
        </w:rPr>
        <w:t>.</w:t>
      </w:r>
    </w:p>
    <w:p w:rsidR="005D094E" w:rsidRPr="00A4485B" w:rsidRDefault="005D094E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С</w:t>
      </w:r>
      <w:r>
        <w:rPr>
          <w:rFonts w:eastAsia="SimSun"/>
          <w:b/>
          <w:bCs/>
          <w:sz w:val="26"/>
          <w:szCs w:val="26"/>
          <w:lang w:val="bg-BG" w:eastAsia="zh-CN"/>
        </w:rPr>
        <w:t xml:space="preserve">ъщност и структура на Оперативна </w:t>
      </w:r>
      <w:r w:rsidRPr="00A4485B">
        <w:rPr>
          <w:rFonts w:eastAsia="SimSun"/>
          <w:b/>
          <w:bCs/>
          <w:sz w:val="26"/>
          <w:szCs w:val="26"/>
          <w:lang w:val="bg-BG" w:eastAsia="zh-CN"/>
        </w:rPr>
        <w:t xml:space="preserve"> Програма за развитие на селските райони.</w:t>
      </w:r>
      <w:r>
        <w:rPr>
          <w:rFonts w:eastAsia="SimSun"/>
          <w:b/>
          <w:bCs/>
          <w:sz w:val="26"/>
          <w:szCs w:val="26"/>
          <w:lang w:val="bg-BG" w:eastAsia="zh-CN"/>
        </w:rPr>
        <w:t xml:space="preserve"> </w:t>
      </w:r>
      <w:r w:rsidRPr="00567050">
        <w:rPr>
          <w:rFonts w:eastAsia="SimSun"/>
          <w:bCs/>
          <w:sz w:val="26"/>
          <w:szCs w:val="26"/>
          <w:lang w:val="bg-BG" w:eastAsia="zh-CN"/>
        </w:rPr>
        <w:t>Основни приоритети и цели на ОПРСР.</w:t>
      </w:r>
      <w:r>
        <w:rPr>
          <w:rFonts w:eastAsia="SimSun"/>
          <w:b/>
          <w:bCs/>
          <w:sz w:val="26"/>
          <w:szCs w:val="26"/>
          <w:lang w:val="bg-BG" w:eastAsia="zh-CN"/>
        </w:rPr>
        <w:t xml:space="preserve"> </w:t>
      </w:r>
      <w:r w:rsidRPr="00567050">
        <w:rPr>
          <w:rFonts w:eastAsia="SimSun"/>
          <w:bCs/>
          <w:sz w:val="26"/>
          <w:szCs w:val="26"/>
          <w:lang w:val="bg-BG" w:eastAsia="zh-CN"/>
        </w:rPr>
        <w:t>Възможности за подпомагане на земеделски и неземеделски дейности чрез програмата.</w:t>
      </w:r>
      <w:r>
        <w:rPr>
          <w:rFonts w:eastAsia="SimSun"/>
          <w:bCs/>
          <w:sz w:val="26"/>
          <w:szCs w:val="26"/>
          <w:lang w:val="bg-BG" w:eastAsia="zh-CN"/>
        </w:rPr>
        <w:t xml:space="preserve"> </w:t>
      </w:r>
      <w:r w:rsidRPr="00601B66">
        <w:rPr>
          <w:rFonts w:eastAsia="SimSun"/>
          <w:bCs/>
          <w:sz w:val="26"/>
          <w:szCs w:val="26"/>
          <w:lang w:val="bg-BG" w:eastAsia="zh-CN"/>
        </w:rPr>
        <w:t>Развитие на селски и екологичен туризъм, базиран на Оперативна програма за развитие на селските райони</w:t>
      </w:r>
      <w:r>
        <w:rPr>
          <w:rFonts w:eastAsia="SimSun"/>
          <w:b/>
          <w:bCs/>
          <w:sz w:val="26"/>
          <w:szCs w:val="26"/>
          <w:lang w:val="bg-BG" w:eastAsia="zh-CN"/>
        </w:rPr>
        <w:t>.</w:t>
      </w:r>
    </w:p>
    <w:p w:rsidR="0008107F" w:rsidRPr="00567050" w:rsidRDefault="0008107F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Изготвяне на бизнес план по проект за кандидатстване по Програма за  развитие на селските райони и ОП“Морско дело и рибарство”.</w:t>
      </w:r>
      <w:r>
        <w:rPr>
          <w:rFonts w:eastAsia="SimSun"/>
          <w:b/>
          <w:bCs/>
          <w:sz w:val="26"/>
          <w:szCs w:val="26"/>
          <w:lang w:val="bg-BG" w:eastAsia="zh-CN"/>
        </w:rPr>
        <w:t xml:space="preserve"> </w:t>
      </w:r>
      <w:r w:rsidRPr="00567050">
        <w:rPr>
          <w:rFonts w:eastAsia="SimSun"/>
          <w:bCs/>
          <w:sz w:val="26"/>
          <w:szCs w:val="26"/>
          <w:lang w:val="bg-BG" w:eastAsia="zh-CN"/>
        </w:rPr>
        <w:t xml:space="preserve">Основни изисквания за разработване на бизнес плана. Структура на бизнес плана. </w:t>
      </w:r>
    </w:p>
    <w:p w:rsidR="0008107F" w:rsidRPr="00A4485B" w:rsidRDefault="0008107F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Методи за анализ на риска при съставянето на проекти към програми на Европейски съюз.</w:t>
      </w:r>
      <w:r>
        <w:rPr>
          <w:rFonts w:eastAsia="SimSun"/>
          <w:b/>
          <w:bCs/>
          <w:sz w:val="26"/>
          <w:szCs w:val="26"/>
          <w:lang w:val="bg-BG" w:eastAsia="zh-CN"/>
        </w:rPr>
        <w:t xml:space="preserve"> </w:t>
      </w:r>
      <w:r w:rsidRPr="00567050">
        <w:rPr>
          <w:rFonts w:eastAsia="SimSun"/>
          <w:bCs/>
          <w:sz w:val="26"/>
          <w:szCs w:val="26"/>
          <w:lang w:val="bg-BG" w:eastAsia="zh-CN"/>
        </w:rPr>
        <w:t>Същност на риска и основни цели при анализ на риска при създаване на инвестиционни проекти. Основни критерии за класификация на рисковете. Методи за анализ на риска на институционално и проектно ниво.</w:t>
      </w:r>
    </w:p>
    <w:p w:rsidR="0008107F" w:rsidRPr="00567050" w:rsidRDefault="0008107F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Анализ на ефективността и рентабилността от дейността при съставяне на проекти по програми за развитие към  ЕС.</w:t>
      </w:r>
      <w:r>
        <w:rPr>
          <w:rFonts w:eastAsia="SimSun"/>
          <w:b/>
          <w:bCs/>
          <w:sz w:val="26"/>
          <w:szCs w:val="26"/>
          <w:lang w:val="bg-BG" w:eastAsia="zh-CN"/>
        </w:rPr>
        <w:t xml:space="preserve"> </w:t>
      </w:r>
      <w:r w:rsidRPr="00567050">
        <w:rPr>
          <w:rFonts w:eastAsia="SimSun"/>
          <w:bCs/>
          <w:sz w:val="26"/>
          <w:szCs w:val="26"/>
          <w:lang w:val="bg-BG" w:eastAsia="zh-CN"/>
        </w:rPr>
        <w:t>Икономически анализ на ефективността и рентабилността. Анализ на нетната настояща стойност.</w:t>
      </w:r>
    </w:p>
    <w:p w:rsidR="00CA0D4A" w:rsidRPr="0008107F" w:rsidRDefault="00CA0D4A" w:rsidP="005D094E">
      <w:pPr>
        <w:pStyle w:val="ListParagraph"/>
        <w:numPr>
          <w:ilvl w:val="0"/>
          <w:numId w:val="16"/>
        </w:numPr>
        <w:shd w:val="clear" w:color="auto" w:fill="FFFFFF"/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08107F">
        <w:rPr>
          <w:rFonts w:eastAsia="SimSun"/>
          <w:b/>
          <w:bCs/>
          <w:sz w:val="26"/>
          <w:szCs w:val="26"/>
          <w:lang w:val="bg-BG" w:eastAsia="zh-CN"/>
        </w:rPr>
        <w:t xml:space="preserve">Развитие на концепциите по качество. </w:t>
      </w:r>
      <w:r w:rsidRPr="0008107F">
        <w:rPr>
          <w:rFonts w:eastAsia="SimSun"/>
          <w:bCs/>
          <w:sz w:val="26"/>
          <w:szCs w:val="26"/>
          <w:lang w:val="bg-BG" w:eastAsia="zh-CN"/>
        </w:rPr>
        <w:t>Същност и принципи на тоталното управление на качеството (TQM).</w:t>
      </w:r>
    </w:p>
    <w:p w:rsidR="00CA0D4A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 xml:space="preserve">Съвременни подходи за управление на качеството: </w:t>
      </w:r>
      <w:r w:rsidRPr="00A4485B">
        <w:rPr>
          <w:rFonts w:eastAsia="SimSun"/>
          <w:bCs/>
          <w:sz w:val="26"/>
          <w:szCs w:val="26"/>
          <w:lang w:val="bg-BG" w:eastAsia="zh-CN"/>
        </w:rPr>
        <w:t>бенчмаркинг; реинженеринг; подход на 6-те сигми; подход  „кайзен” и др.</w:t>
      </w:r>
    </w:p>
    <w:p w:rsidR="00CA0D4A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 xml:space="preserve">Методи за управление на качеството: </w:t>
      </w:r>
      <w:r w:rsidRPr="00A4485B">
        <w:rPr>
          <w:rFonts w:eastAsia="SimSun"/>
          <w:bCs/>
          <w:sz w:val="26"/>
          <w:szCs w:val="26"/>
          <w:lang w:val="bg-BG" w:eastAsia="zh-CN"/>
        </w:rPr>
        <w:t xml:space="preserve">анализ на В. Парето; диаграма на К. Ишикава; дърво на дефектите (метод); А (анализ на грешките и </w:t>
      </w:r>
      <w:r w:rsidRPr="00A4485B">
        <w:rPr>
          <w:rFonts w:eastAsia="SimSun"/>
          <w:bCs/>
          <w:sz w:val="26"/>
          <w:szCs w:val="26"/>
          <w:lang w:val="bg-BG" w:eastAsia="zh-CN"/>
        </w:rPr>
        <w:lastRenderedPageBreak/>
        <w:t>последствията от тях); (разгръщане на функцията качество); статистически контрол на процеси; статистически приемателен контрол и др.</w:t>
      </w:r>
    </w:p>
    <w:p w:rsidR="00FF68C1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 xml:space="preserve">Особености при управление на качеството в областта на услугите. </w:t>
      </w:r>
      <w:r w:rsidR="00CE6432" w:rsidRPr="00A4485B">
        <w:rPr>
          <w:rFonts w:eastAsia="SimSun"/>
          <w:bCs/>
          <w:sz w:val="26"/>
          <w:szCs w:val="26"/>
          <w:lang w:val="bg-BG" w:eastAsia="zh-CN"/>
        </w:rPr>
        <w:t>с</w:t>
      </w:r>
      <w:r w:rsidRPr="00A4485B">
        <w:rPr>
          <w:rFonts w:eastAsia="SimSun"/>
          <w:bCs/>
          <w:sz w:val="26"/>
          <w:szCs w:val="26"/>
          <w:lang w:val="bg-BG" w:eastAsia="zh-CN"/>
        </w:rPr>
        <w:t>ъщност и специфики на услугите</w:t>
      </w:r>
      <w:r w:rsidR="00CE6432" w:rsidRPr="00A4485B">
        <w:rPr>
          <w:rFonts w:eastAsia="SimSun"/>
          <w:bCs/>
          <w:sz w:val="26"/>
          <w:szCs w:val="26"/>
          <w:lang w:val="bg-BG" w:eastAsia="zh-CN"/>
        </w:rPr>
        <w:t>; к</w:t>
      </w:r>
      <w:r w:rsidRPr="00A4485B">
        <w:rPr>
          <w:rFonts w:eastAsia="SimSun"/>
          <w:bCs/>
          <w:sz w:val="26"/>
          <w:szCs w:val="26"/>
          <w:lang w:val="bg-BG" w:eastAsia="zh-CN"/>
        </w:rPr>
        <w:t>ритерии при оценка на качеството на услугите</w:t>
      </w:r>
      <w:r w:rsidR="00CE6432" w:rsidRPr="00A4485B">
        <w:rPr>
          <w:rFonts w:eastAsia="SimSun"/>
          <w:bCs/>
          <w:sz w:val="26"/>
          <w:szCs w:val="26"/>
          <w:lang w:val="bg-BG" w:eastAsia="zh-CN"/>
        </w:rPr>
        <w:t>; м</w:t>
      </w:r>
      <w:r w:rsidRPr="00A4485B">
        <w:rPr>
          <w:rFonts w:eastAsia="SimSun"/>
          <w:bCs/>
          <w:sz w:val="26"/>
          <w:szCs w:val="26"/>
          <w:lang w:val="bg-BG" w:eastAsia="zh-CN"/>
        </w:rPr>
        <w:t>одел за анализ и оценка на ка</w:t>
      </w:r>
      <w:r w:rsidR="00CE6432" w:rsidRPr="00A4485B">
        <w:rPr>
          <w:rFonts w:eastAsia="SimSun"/>
          <w:bCs/>
          <w:sz w:val="26"/>
          <w:szCs w:val="26"/>
          <w:lang w:val="bg-BG" w:eastAsia="zh-CN"/>
        </w:rPr>
        <w:t xml:space="preserve">чеството в областта на услугите. </w:t>
      </w:r>
      <w:r w:rsidRPr="00A4485B">
        <w:rPr>
          <w:rFonts w:eastAsia="SimSun"/>
          <w:bCs/>
          <w:sz w:val="26"/>
          <w:szCs w:val="26"/>
          <w:lang w:val="bg-BG" w:eastAsia="zh-CN"/>
        </w:rPr>
        <w:t>Методика за анализ и оценка на качеството на услугите SERVQUAL</w:t>
      </w:r>
      <w:r w:rsidR="00CE6432" w:rsidRPr="00A4485B">
        <w:rPr>
          <w:rFonts w:eastAsia="SimSun"/>
          <w:bCs/>
          <w:sz w:val="26"/>
          <w:szCs w:val="26"/>
          <w:lang w:val="bg-BG" w:eastAsia="zh-CN"/>
        </w:rPr>
        <w:t>.</w:t>
      </w:r>
    </w:p>
    <w:p w:rsidR="00CA0D4A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Стандартизацията в съвременните пазарни условия. </w:t>
      </w:r>
      <w:r w:rsidRPr="00A4485B">
        <w:rPr>
          <w:rFonts w:eastAsia="SimSun"/>
          <w:bCs/>
          <w:sz w:val="26"/>
          <w:szCs w:val="26"/>
          <w:lang w:val="bg-BG" w:eastAsia="zh-CN"/>
        </w:rPr>
        <w:t>Основни категории стандарти. Международни стандарти от серията ISO: 9000. Системата HACCP в процеса на непрекъснато подобряване на качеството.</w:t>
      </w:r>
    </w:p>
    <w:p w:rsidR="00CA0D4A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 xml:space="preserve">Проектиране на системи за управление на качеството (СУК): </w:t>
      </w:r>
      <w:r w:rsidRPr="00A4485B">
        <w:rPr>
          <w:rFonts w:eastAsia="SimSun"/>
          <w:bCs/>
          <w:sz w:val="26"/>
          <w:szCs w:val="26"/>
          <w:lang w:val="bg-BG" w:eastAsia="zh-CN"/>
        </w:rPr>
        <w:t>методични изисквания съгласно ISO: 9000; документиране на СУК; процес на оценка на СУК и др.</w:t>
      </w:r>
    </w:p>
    <w:p w:rsidR="00345BA5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bCs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 xml:space="preserve">Системи за безопасност на храните: </w:t>
      </w:r>
      <w:r w:rsidRPr="00A4485B">
        <w:rPr>
          <w:rFonts w:eastAsia="SimSun"/>
          <w:bCs/>
          <w:sz w:val="26"/>
          <w:szCs w:val="26"/>
          <w:lang w:val="bg-BG" w:eastAsia="zh-CN"/>
        </w:rPr>
        <w:t>същност и етапи на внедряване на НАССР; други специализирани системи, касаещи безопасността на храните.</w:t>
      </w:r>
    </w:p>
    <w:p w:rsidR="00A4485B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 xml:space="preserve">Маркетингови изследвания в бизнеса: </w:t>
      </w:r>
      <w:r w:rsidRPr="00A4485B">
        <w:rPr>
          <w:rFonts w:eastAsia="SimSun"/>
          <w:bCs/>
          <w:sz w:val="26"/>
          <w:szCs w:val="26"/>
          <w:lang w:val="bg-BG" w:eastAsia="zh-CN"/>
        </w:rPr>
        <w:t>същност, обхват и специфики на маркетинговите изследвания</w:t>
      </w:r>
      <w:r w:rsidRPr="00A4485B">
        <w:rPr>
          <w:rFonts w:eastAsia="SimSun"/>
          <w:sz w:val="26"/>
          <w:szCs w:val="26"/>
          <w:lang w:val="bg-BG" w:eastAsia="zh-CN"/>
        </w:rPr>
        <w:t>; типология на маркетинговите изследвания в бизнеса</w:t>
      </w:r>
    </w:p>
    <w:p w:rsidR="00CA0D4A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Програма на маркетинговото изследване: </w:t>
      </w:r>
      <w:r w:rsidRPr="00A4485B">
        <w:rPr>
          <w:rFonts w:eastAsia="SimSun"/>
          <w:sz w:val="26"/>
          <w:szCs w:val="26"/>
          <w:lang w:val="bg-BG" w:eastAsia="zh-CN"/>
        </w:rPr>
        <w:t>съдържание и предназначение на програмата; формулиране на проблем, обект и предмет на изследването; методологическа част на програмата; организационна част на програмата</w:t>
      </w:r>
    </w:p>
    <w:p w:rsidR="00CA0D4A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Стратегии и методи за събиране на данни при маркетинговите изследвания</w:t>
      </w:r>
      <w:r w:rsidRPr="00A4485B">
        <w:rPr>
          <w:rFonts w:eastAsia="SimSun"/>
          <w:sz w:val="26"/>
          <w:szCs w:val="26"/>
          <w:lang w:val="bg-BG" w:eastAsia="zh-CN"/>
        </w:rPr>
        <w:t>: иследователски стратегии (формулативна, дескриптивна и експериментална); качествени методи за събиране на данни (неструктурирано интервю, дискусии във фокус групи, проективни методи); наблюдение; дескриптивни методи на допитване (анкета и интервю); експериментални методи.</w:t>
      </w:r>
    </w:p>
    <w:p w:rsidR="00CA0D4A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Модели извадки и обем на извадките</w:t>
      </w:r>
      <w:r w:rsidRPr="00A4485B">
        <w:rPr>
          <w:rFonts w:eastAsia="SimSun"/>
          <w:sz w:val="26"/>
          <w:szCs w:val="26"/>
          <w:lang w:val="bg-BG" w:eastAsia="zh-CN"/>
        </w:rPr>
        <w:t>: основни модели неслучайни и случайни извадки; определяне обема на извадката</w:t>
      </w:r>
    </w:p>
    <w:p w:rsidR="00CA0D4A" w:rsidRPr="00A4485B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Измерване, скалиране и разработване на въпросник за маркетингово изследване</w:t>
      </w:r>
      <w:r w:rsidRPr="00A4485B">
        <w:rPr>
          <w:rFonts w:eastAsia="SimSun"/>
          <w:sz w:val="26"/>
          <w:szCs w:val="26"/>
          <w:lang w:val="bg-BG" w:eastAsia="zh-CN"/>
        </w:rPr>
        <w:t>: равнища на измерване и видове скали; видове въпроси (открити, закрити, полузакрити, дихотомни въпроси); структура на въпросника и изисквания при разработването му.</w:t>
      </w:r>
    </w:p>
    <w:p w:rsidR="00CA0D4A" w:rsidRPr="0008107F" w:rsidRDefault="00CA0D4A" w:rsidP="005D094E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240"/>
        <w:ind w:left="714" w:hanging="357"/>
        <w:contextualSpacing w:val="0"/>
        <w:jc w:val="both"/>
        <w:rPr>
          <w:rFonts w:eastAsia="SimSun"/>
          <w:sz w:val="26"/>
          <w:szCs w:val="26"/>
          <w:lang w:val="bg-BG" w:eastAsia="zh-CN"/>
        </w:rPr>
      </w:pPr>
      <w:r w:rsidRPr="00A4485B">
        <w:rPr>
          <w:rFonts w:eastAsia="SimSun"/>
          <w:b/>
          <w:bCs/>
          <w:sz w:val="26"/>
          <w:szCs w:val="26"/>
          <w:lang w:val="bg-BG" w:eastAsia="zh-CN"/>
        </w:rPr>
        <w:t>Събиране, анализ на данните и представяне на резултатите от маркетинговото изследване</w:t>
      </w:r>
      <w:r w:rsidRPr="00A4485B">
        <w:rPr>
          <w:rFonts w:eastAsia="SimSun"/>
          <w:sz w:val="26"/>
          <w:szCs w:val="26"/>
          <w:lang w:val="bg-BG" w:eastAsia="zh-CN"/>
        </w:rPr>
        <w:t xml:space="preserve">: полева работа по събиране на данни; </w:t>
      </w:r>
      <w:r w:rsidRPr="00A4485B">
        <w:rPr>
          <w:rFonts w:eastAsia="SimSun"/>
          <w:sz w:val="26"/>
          <w:szCs w:val="26"/>
          <w:lang w:val="bg-BG" w:eastAsia="zh-CN"/>
        </w:rPr>
        <w:lastRenderedPageBreak/>
        <w:t>подготовка на данните за анализ и анализ на данните; подготовка и представяне на изследователския доклад. </w:t>
      </w:r>
    </w:p>
    <w:p w:rsidR="0008107F" w:rsidRPr="0008107F" w:rsidRDefault="0008107F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08107F">
        <w:rPr>
          <w:b/>
          <w:sz w:val="26"/>
          <w:szCs w:val="26"/>
          <w:lang w:val="bg-BG"/>
        </w:rPr>
        <w:t>Теория и практика на инвестициите</w:t>
      </w:r>
      <w:r w:rsidRPr="0008107F">
        <w:rPr>
          <w:sz w:val="26"/>
          <w:szCs w:val="26"/>
          <w:lang w:val="bg-BG"/>
        </w:rPr>
        <w:t>. Същност и структура на инвестициите. Видове инвестиции. Инвеститори. Нормативна уредба на инвестициите. Инвестиционни теории. Инвестиционна стратегия.</w:t>
      </w:r>
    </w:p>
    <w:p w:rsidR="0008107F" w:rsidRPr="0008107F" w:rsidRDefault="0008107F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08107F">
        <w:rPr>
          <w:b/>
          <w:sz w:val="26"/>
          <w:szCs w:val="26"/>
          <w:lang w:val="bg-BG"/>
        </w:rPr>
        <w:t>Съдържание на инвестиционния анализ</w:t>
      </w:r>
      <w:r w:rsidRPr="0008107F">
        <w:rPr>
          <w:sz w:val="26"/>
          <w:szCs w:val="26"/>
          <w:lang w:val="bg-BG"/>
        </w:rPr>
        <w:t>. Обхват. Принципи. Финансови параметри на инвестициите. Парична оценка на времето.</w:t>
      </w:r>
    </w:p>
    <w:p w:rsidR="0008107F" w:rsidRPr="0008107F" w:rsidRDefault="0008107F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08107F">
        <w:rPr>
          <w:b/>
          <w:sz w:val="26"/>
          <w:szCs w:val="26"/>
          <w:lang w:val="bg-BG"/>
        </w:rPr>
        <w:t>Оценка на инвестиционния избор и класиране на инвестиционни проекти</w:t>
      </w:r>
      <w:r w:rsidRPr="0008107F">
        <w:rPr>
          <w:sz w:val="26"/>
          <w:szCs w:val="26"/>
          <w:lang w:val="bg-BG"/>
        </w:rPr>
        <w:t xml:space="preserve">. Статични методи за оценка на инвестициите. Динамични методи за оценка на инвестициите. Класиране на инвестиционни решения при различни инвестиционни разходи, срок и норма на </w:t>
      </w:r>
      <w:proofErr w:type="spellStart"/>
      <w:r w:rsidRPr="0008107F">
        <w:rPr>
          <w:sz w:val="26"/>
          <w:szCs w:val="26"/>
          <w:lang w:val="bg-BG"/>
        </w:rPr>
        <w:t>дисконтиране</w:t>
      </w:r>
      <w:proofErr w:type="spellEnd"/>
      <w:r w:rsidRPr="0008107F">
        <w:rPr>
          <w:sz w:val="26"/>
          <w:szCs w:val="26"/>
          <w:lang w:val="bg-BG"/>
        </w:rPr>
        <w:t>.</w:t>
      </w:r>
    </w:p>
    <w:p w:rsidR="0008107F" w:rsidRPr="0008107F" w:rsidRDefault="0008107F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08107F">
        <w:rPr>
          <w:b/>
          <w:sz w:val="26"/>
          <w:szCs w:val="26"/>
          <w:lang w:val="bg-BG"/>
        </w:rPr>
        <w:t>Рискът в инвестиционния анализ</w:t>
      </w:r>
      <w:r w:rsidRPr="0008107F">
        <w:rPr>
          <w:sz w:val="26"/>
          <w:szCs w:val="26"/>
          <w:lang w:val="bg-BG"/>
        </w:rPr>
        <w:t>. Взаимовръзка риск-възвращаемост. Видове риск. Измерване на риска на индивидуален актив.</w:t>
      </w:r>
    </w:p>
    <w:p w:rsidR="0008107F" w:rsidRPr="005D094E" w:rsidRDefault="0008107F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>Методи за оценка на инвестиционния риск в реални активи</w:t>
      </w:r>
      <w:r w:rsidRPr="005D094E">
        <w:rPr>
          <w:sz w:val="26"/>
          <w:szCs w:val="26"/>
          <w:lang w:val="bg-BG"/>
        </w:rPr>
        <w:t xml:space="preserve">. Статистическа оценка на риска. Анализ на чувствителността. Метод на критична точка. Анализ на сценариите. </w:t>
      </w:r>
      <w:proofErr w:type="spellStart"/>
      <w:r w:rsidRPr="005D094E">
        <w:rPr>
          <w:sz w:val="26"/>
          <w:szCs w:val="26"/>
          <w:lang w:val="bg-BG"/>
        </w:rPr>
        <w:t>Симулационен</w:t>
      </w:r>
      <w:proofErr w:type="spellEnd"/>
      <w:r w:rsidRPr="005D094E">
        <w:rPr>
          <w:sz w:val="26"/>
          <w:szCs w:val="26"/>
          <w:lang w:val="bg-BG"/>
        </w:rPr>
        <w:t xml:space="preserve"> метод „Монте Карло“. Дърво на решенията. Метод на </w:t>
      </w:r>
      <w:proofErr w:type="spellStart"/>
      <w:r w:rsidRPr="005D094E">
        <w:rPr>
          <w:sz w:val="26"/>
          <w:szCs w:val="26"/>
          <w:lang w:val="bg-BG"/>
        </w:rPr>
        <w:t>безрисковия</w:t>
      </w:r>
      <w:proofErr w:type="spellEnd"/>
      <w:r w:rsidRPr="005D094E">
        <w:rPr>
          <w:sz w:val="26"/>
          <w:szCs w:val="26"/>
          <w:lang w:val="bg-BG"/>
        </w:rPr>
        <w:t xml:space="preserve"> еквивалент. Включване на рисковата премия в нормата на </w:t>
      </w:r>
      <w:proofErr w:type="spellStart"/>
      <w:r w:rsidRPr="005D094E">
        <w:rPr>
          <w:sz w:val="26"/>
          <w:szCs w:val="26"/>
          <w:lang w:val="bg-BG"/>
        </w:rPr>
        <w:t>дисконтиране</w:t>
      </w:r>
      <w:proofErr w:type="spellEnd"/>
      <w:r w:rsidRPr="005D094E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>Финансиране на инвестициите и капиталова структура</w:t>
      </w:r>
      <w:r w:rsidRPr="005D094E">
        <w:rPr>
          <w:sz w:val="26"/>
          <w:szCs w:val="26"/>
          <w:lang w:val="bg-BG"/>
        </w:rPr>
        <w:t>. Видове източници на финансиране на инвестициите. Вътрешни източници за финансиране. Външни източници за финансиране. Цена на капитала. Оптимизиране на капиталовата структура.</w:t>
      </w:r>
    </w:p>
    <w:p w:rsidR="0008107F" w:rsidRPr="005D094E" w:rsidRDefault="0008107F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>Инвестиционен процес в агробизнеса</w:t>
      </w:r>
      <w:r w:rsidRPr="005D094E">
        <w:rPr>
          <w:sz w:val="26"/>
          <w:szCs w:val="26"/>
          <w:lang w:val="bg-BG"/>
        </w:rPr>
        <w:t>. Същност. Особености на инвестиционния процес в агробизнеса. Структура на инвестиционния процес. Етапи на инвестиционния процес в агробизнеса.</w:t>
      </w:r>
    </w:p>
    <w:p w:rsidR="007543AA" w:rsidRPr="005D094E" w:rsidRDefault="007543AA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 xml:space="preserve">Класификация на риска. </w:t>
      </w:r>
      <w:r w:rsidRPr="005D094E">
        <w:rPr>
          <w:sz w:val="26"/>
          <w:szCs w:val="26"/>
          <w:lang w:val="bg-BG"/>
        </w:rPr>
        <w:t>Видове риск, според възможните отклонения на реализираните резултати от очакваните. Видове риск, в зависимост от източниците на възникване и сферите на проявление.  Други видове риск.</w:t>
      </w:r>
    </w:p>
    <w:p w:rsidR="007543AA" w:rsidRPr="005D094E" w:rsidRDefault="007543AA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 xml:space="preserve">Цели и структура на процеса на управление на риска в предприятието. </w:t>
      </w:r>
      <w:r w:rsidRPr="005D094E">
        <w:rPr>
          <w:sz w:val="26"/>
          <w:szCs w:val="26"/>
          <w:lang w:val="bg-BG"/>
        </w:rPr>
        <w:t>Стратегическо и оперативно управление на риска. Цели и задачи на управлението на риска. Структура на процеса на управлението на риска в</w:t>
      </w:r>
      <w:r w:rsidR="005D094E">
        <w:rPr>
          <w:sz w:val="26"/>
          <w:szCs w:val="26"/>
        </w:rPr>
        <w:t xml:space="preserve"> </w:t>
      </w:r>
      <w:r w:rsidRPr="005D094E">
        <w:rPr>
          <w:sz w:val="26"/>
          <w:szCs w:val="26"/>
          <w:lang w:val="bg-BG"/>
        </w:rPr>
        <w:t>предприятието. Връзка между целите и компонентите на процеса на управление на риска</w:t>
      </w:r>
    </w:p>
    <w:p w:rsidR="007543AA" w:rsidRPr="005D094E" w:rsidRDefault="007543AA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 xml:space="preserve">Планиране и предварителна оценка на риска. </w:t>
      </w:r>
      <w:r w:rsidRPr="005D094E">
        <w:rPr>
          <w:sz w:val="26"/>
          <w:szCs w:val="26"/>
          <w:lang w:val="bg-BG"/>
        </w:rPr>
        <w:t xml:space="preserve">Планиране и идентифициране на риска. Едномерни и многомерни методи за количествена </w:t>
      </w:r>
      <w:r w:rsidRPr="005D094E">
        <w:rPr>
          <w:sz w:val="26"/>
          <w:szCs w:val="26"/>
          <w:lang w:val="bg-BG"/>
        </w:rPr>
        <w:lastRenderedPageBreak/>
        <w:t>оценка на риска. Едномерни и многомерни методи за качествена оценка на риска.</w:t>
      </w:r>
    </w:p>
    <w:p w:rsidR="007543AA" w:rsidRPr="005D094E" w:rsidRDefault="007543AA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 xml:space="preserve">Анализ и третиране на риска. </w:t>
      </w:r>
      <w:r w:rsidRPr="005D094E">
        <w:rPr>
          <w:sz w:val="26"/>
          <w:szCs w:val="26"/>
          <w:lang w:val="bg-BG"/>
        </w:rPr>
        <w:t>Съдържание на анализа на риска. Подходи за анализ на риска. Методи за анализ на риска. Третиране на риска. Избягване на риска. Предотвратяване на загубите и контрол на риска. Приемане на риска. Трансфер на риска.</w:t>
      </w:r>
    </w:p>
    <w:p w:rsidR="007543AA" w:rsidRPr="005D094E" w:rsidRDefault="007543AA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>Специфика на риска в агробизнеса.</w:t>
      </w:r>
      <w:r w:rsidRPr="005D094E">
        <w:rPr>
          <w:sz w:val="26"/>
          <w:szCs w:val="26"/>
          <w:lang w:val="bg-BG"/>
        </w:rPr>
        <w:t xml:space="preserve"> Причини за спецификата на риска и управлението на риска в селското стопанство. Основни видове риск в селското стопанство.  Специфика на риска във веригата за производство и доставки на храни. Видове риск във веригата за производство и доставки на храни. Производствен риск в агробизнеса. Пазарен риск в агробизнеса. </w:t>
      </w:r>
    </w:p>
    <w:p w:rsidR="007543AA" w:rsidRPr="005D094E" w:rsidRDefault="007543AA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 xml:space="preserve">Стратегии на вертикална координация за управление на риска в агробизнеса. </w:t>
      </w:r>
      <w:r w:rsidRPr="005D094E">
        <w:rPr>
          <w:sz w:val="26"/>
          <w:szCs w:val="26"/>
          <w:lang w:val="bg-BG"/>
        </w:rPr>
        <w:t>Същност и видове вертикална координация в агробизнеса. Вертикалната интеграция като стратегия за управление на риска в агробизнеса. Производственото и маркетингово договаряне като стратегии за управление на риска в агробизнеса.</w:t>
      </w:r>
    </w:p>
    <w:p w:rsidR="007543AA" w:rsidRPr="005D094E" w:rsidRDefault="007543AA" w:rsidP="005D094E">
      <w:pPr>
        <w:pStyle w:val="ListParagraph"/>
        <w:numPr>
          <w:ilvl w:val="0"/>
          <w:numId w:val="16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b/>
          <w:sz w:val="26"/>
          <w:szCs w:val="26"/>
          <w:lang w:val="bg-BG"/>
        </w:rPr>
        <w:t xml:space="preserve">Методи и инструменти за третиране на риска в агробизнеса. </w:t>
      </w:r>
      <w:r w:rsidRPr="005D094E">
        <w:rPr>
          <w:sz w:val="26"/>
          <w:szCs w:val="26"/>
          <w:lang w:val="bg-BG"/>
        </w:rPr>
        <w:t xml:space="preserve">Основни видове риск в агробизнеса и възможни насоки за тяхното третиране.  Диверсификация. Стратегии на осреднена цена и </w:t>
      </w:r>
      <w:proofErr w:type="spellStart"/>
      <w:r w:rsidRPr="005D094E">
        <w:rPr>
          <w:sz w:val="26"/>
          <w:szCs w:val="26"/>
          <w:lang w:val="bg-BG"/>
        </w:rPr>
        <w:t>кешови</w:t>
      </w:r>
      <w:proofErr w:type="spellEnd"/>
      <w:r w:rsidRPr="005D094E">
        <w:rPr>
          <w:sz w:val="26"/>
          <w:szCs w:val="26"/>
          <w:lang w:val="bg-BG"/>
        </w:rPr>
        <w:t xml:space="preserve"> пазарни продажби. Поддържане на финансови резерви или определено ниво на задлъжнялост. Управление на ликвидността. Застраховане.</w:t>
      </w:r>
    </w:p>
    <w:p w:rsidR="007543AA" w:rsidRPr="00345BA5" w:rsidRDefault="007543AA" w:rsidP="00A4485B">
      <w:pPr>
        <w:pStyle w:val="ListParagraph"/>
        <w:shd w:val="clear" w:color="auto" w:fill="FFFFFF"/>
        <w:tabs>
          <w:tab w:val="left" w:pos="284"/>
          <w:tab w:val="left" w:pos="426"/>
        </w:tabs>
        <w:spacing w:before="100" w:beforeAutospacing="1" w:after="100" w:afterAutospacing="1" w:line="276" w:lineRule="auto"/>
        <w:jc w:val="both"/>
        <w:rPr>
          <w:rFonts w:eastAsia="SimSun"/>
          <w:sz w:val="26"/>
          <w:szCs w:val="26"/>
          <w:lang w:val="bg-BG" w:eastAsia="zh-CN"/>
        </w:rPr>
      </w:pPr>
    </w:p>
    <w:p w:rsidR="00345BA5" w:rsidRDefault="00345BA5" w:rsidP="0008107F">
      <w:pPr>
        <w:tabs>
          <w:tab w:val="left" w:pos="284"/>
        </w:tabs>
        <w:jc w:val="center"/>
        <w:rPr>
          <w:b/>
          <w:sz w:val="26"/>
          <w:szCs w:val="26"/>
          <w:lang w:val="bg-BG"/>
        </w:rPr>
      </w:pPr>
      <w:r w:rsidRPr="009E7B78">
        <w:rPr>
          <w:b/>
          <w:sz w:val="26"/>
          <w:szCs w:val="26"/>
          <w:lang w:val="bg-BG"/>
        </w:rPr>
        <w:t>Литература:</w:t>
      </w:r>
    </w:p>
    <w:p w:rsidR="00D521A0" w:rsidRPr="009E7B78" w:rsidRDefault="00D521A0" w:rsidP="00345BA5">
      <w:pPr>
        <w:tabs>
          <w:tab w:val="left" w:pos="284"/>
        </w:tabs>
        <w:jc w:val="both"/>
        <w:rPr>
          <w:b/>
          <w:sz w:val="26"/>
          <w:szCs w:val="26"/>
          <w:lang w:val="bg-BG"/>
        </w:rPr>
      </w:pP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Андреева М.  Диагностика и организационно развитие. Академично издателство "</w:t>
      </w:r>
      <w:proofErr w:type="spellStart"/>
      <w:r w:rsidRPr="005D094E">
        <w:rPr>
          <w:sz w:val="26"/>
          <w:szCs w:val="26"/>
          <w:lang w:val="bg-BG"/>
        </w:rPr>
        <w:t>Ценов</w:t>
      </w:r>
      <w:proofErr w:type="spellEnd"/>
      <w:r w:rsidRPr="005D094E">
        <w:rPr>
          <w:sz w:val="26"/>
          <w:szCs w:val="26"/>
          <w:lang w:val="bg-BG"/>
        </w:rPr>
        <w:t>"</w:t>
      </w:r>
      <w:r w:rsidR="005D094E">
        <w:rPr>
          <w:sz w:val="26"/>
          <w:szCs w:val="26"/>
        </w:rPr>
        <w:t xml:space="preserve">, </w:t>
      </w:r>
      <w:r w:rsidR="005D094E">
        <w:rPr>
          <w:sz w:val="26"/>
          <w:szCs w:val="26"/>
          <w:lang w:val="bg-BG"/>
        </w:rPr>
        <w:t>Свищов, 2008.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Башев Х. Управление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на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аграрния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 xml:space="preserve">риск. </w:t>
      </w:r>
      <w:r w:rsidR="005D094E">
        <w:rPr>
          <w:sz w:val="26"/>
          <w:szCs w:val="26"/>
          <w:lang w:val="bg-BG"/>
        </w:rPr>
        <w:t>Сп."</w:t>
      </w:r>
      <w:r w:rsidRPr="005D094E">
        <w:rPr>
          <w:sz w:val="26"/>
          <w:szCs w:val="26"/>
          <w:lang w:val="bg-BG"/>
        </w:rPr>
        <w:t>Икономическа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мисъл</w:t>
      </w:r>
      <w:r w:rsidR="005D094E">
        <w:rPr>
          <w:sz w:val="26"/>
          <w:szCs w:val="26"/>
          <w:lang w:val="bg-BG"/>
        </w:rPr>
        <w:t>"</w:t>
      </w:r>
      <w:r w:rsidRPr="005D094E">
        <w:rPr>
          <w:sz w:val="26"/>
          <w:szCs w:val="26"/>
          <w:lang w:val="bg-BG"/>
        </w:rPr>
        <w:t>. 2/2013</w:t>
      </w:r>
      <w:r w:rsidR="005D094E">
        <w:rPr>
          <w:sz w:val="26"/>
          <w:szCs w:val="26"/>
          <w:lang w:val="bg-BG"/>
        </w:rPr>
        <w:t>, С., 2013.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proofErr w:type="spellStart"/>
      <w:r w:rsidRPr="005D094E">
        <w:rPr>
          <w:sz w:val="26"/>
          <w:szCs w:val="26"/>
          <w:lang w:val="bg-BG"/>
        </w:rPr>
        <w:t>Благойчева</w:t>
      </w:r>
      <w:proofErr w:type="spellEnd"/>
      <w:r w:rsidRPr="005D094E">
        <w:rPr>
          <w:sz w:val="26"/>
          <w:szCs w:val="26"/>
          <w:lang w:val="bg-BG"/>
        </w:rPr>
        <w:t xml:space="preserve">, Х. </w:t>
      </w:r>
      <w:r w:rsidR="005D094E">
        <w:rPr>
          <w:sz w:val="26"/>
          <w:szCs w:val="26"/>
          <w:lang w:val="bg-BG"/>
        </w:rPr>
        <w:t xml:space="preserve">и </w:t>
      </w:r>
      <w:r w:rsidRPr="005D094E">
        <w:rPr>
          <w:sz w:val="26"/>
          <w:szCs w:val="26"/>
          <w:lang w:val="bg-BG"/>
        </w:rPr>
        <w:t xml:space="preserve">Д. </w:t>
      </w:r>
      <w:proofErr w:type="spellStart"/>
      <w:r w:rsidRPr="005D094E">
        <w:rPr>
          <w:sz w:val="26"/>
          <w:szCs w:val="26"/>
          <w:lang w:val="bg-BG"/>
        </w:rPr>
        <w:t>Киречев</w:t>
      </w:r>
      <w:proofErr w:type="spellEnd"/>
      <w:r w:rsidRPr="005D094E">
        <w:rPr>
          <w:sz w:val="26"/>
          <w:szCs w:val="26"/>
          <w:lang w:val="bg-BG"/>
        </w:rPr>
        <w:t>. Инвестиционен анализ в аграрния бизнес. Електронен учебник. Варна, 2013</w:t>
      </w:r>
      <w:r w:rsidR="005D094E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Блажева, В.</w:t>
      </w:r>
      <w:r w:rsidR="005D094E" w:rsidRP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Европейски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механизми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за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добри</w:t>
      </w:r>
      <w:r w:rsidR="005D094E">
        <w:rPr>
          <w:sz w:val="26"/>
          <w:szCs w:val="26"/>
          <w:lang w:val="bg-BG"/>
        </w:rPr>
        <w:t xml:space="preserve"> практики в агробизнеса.</w:t>
      </w:r>
      <w:r w:rsidRPr="005D094E">
        <w:rPr>
          <w:sz w:val="26"/>
          <w:szCs w:val="26"/>
          <w:lang w:val="bg-BG"/>
        </w:rPr>
        <w:t xml:space="preserve"> сп. „Управление и устойчиво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развитие”</w:t>
      </w:r>
      <w:r w:rsidR="005D094E">
        <w:rPr>
          <w:sz w:val="26"/>
          <w:szCs w:val="26"/>
          <w:lang w:val="bg-BG"/>
        </w:rPr>
        <w:t xml:space="preserve">, </w:t>
      </w:r>
      <w:r w:rsidRPr="005D094E">
        <w:rPr>
          <w:sz w:val="26"/>
          <w:szCs w:val="26"/>
          <w:lang w:val="bg-BG"/>
        </w:rPr>
        <w:t>Л</w:t>
      </w:r>
      <w:r w:rsidR="005D094E">
        <w:rPr>
          <w:sz w:val="26"/>
          <w:szCs w:val="26"/>
          <w:lang w:val="bg-BG"/>
        </w:rPr>
        <w:t>ТУ</w:t>
      </w:r>
      <w:r w:rsidRPr="005D094E">
        <w:rPr>
          <w:sz w:val="26"/>
          <w:szCs w:val="26"/>
          <w:lang w:val="bg-BG"/>
        </w:rPr>
        <w:t>, бр.4, 2011</w:t>
      </w:r>
      <w:r w:rsidR="005D094E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proofErr w:type="spellStart"/>
      <w:r w:rsidRPr="005D094E">
        <w:rPr>
          <w:sz w:val="26"/>
          <w:szCs w:val="26"/>
          <w:lang w:val="bg-BG"/>
        </w:rPr>
        <w:t>Бланк</w:t>
      </w:r>
      <w:proofErr w:type="spellEnd"/>
      <w:r w:rsidRPr="005D094E">
        <w:rPr>
          <w:sz w:val="26"/>
          <w:szCs w:val="26"/>
          <w:lang w:val="bg-BG"/>
        </w:rPr>
        <w:t xml:space="preserve">, И. А. </w:t>
      </w:r>
      <w:proofErr w:type="spellStart"/>
      <w:r w:rsidRPr="005D094E">
        <w:rPr>
          <w:sz w:val="26"/>
          <w:szCs w:val="26"/>
          <w:lang w:val="bg-BG"/>
        </w:rPr>
        <w:t>Основы</w:t>
      </w:r>
      <w:proofErr w:type="spellEnd"/>
      <w:r w:rsidR="005D094E">
        <w:rPr>
          <w:sz w:val="26"/>
          <w:szCs w:val="26"/>
          <w:lang w:val="bg-BG"/>
        </w:rPr>
        <w:t xml:space="preserve"> </w:t>
      </w:r>
      <w:proofErr w:type="spellStart"/>
      <w:r w:rsidRPr="005D094E">
        <w:rPr>
          <w:sz w:val="26"/>
          <w:szCs w:val="26"/>
          <w:lang w:val="bg-BG"/>
        </w:rPr>
        <w:t>инвестиционного</w:t>
      </w:r>
      <w:proofErr w:type="spellEnd"/>
      <w:r w:rsidRPr="005D094E">
        <w:rPr>
          <w:sz w:val="26"/>
          <w:szCs w:val="26"/>
          <w:lang w:val="bg-BG"/>
        </w:rPr>
        <w:t xml:space="preserve"> </w:t>
      </w:r>
      <w:proofErr w:type="spellStart"/>
      <w:r w:rsidRPr="005D094E">
        <w:rPr>
          <w:sz w:val="26"/>
          <w:szCs w:val="26"/>
          <w:lang w:val="bg-BG"/>
        </w:rPr>
        <w:t>менеджмента</w:t>
      </w:r>
      <w:proofErr w:type="spellEnd"/>
      <w:r w:rsidRPr="005D094E">
        <w:rPr>
          <w:sz w:val="26"/>
          <w:szCs w:val="26"/>
          <w:lang w:val="bg-BG"/>
        </w:rPr>
        <w:t xml:space="preserve">. Т. 1 и 2. – </w:t>
      </w:r>
      <w:proofErr w:type="spellStart"/>
      <w:r w:rsidRPr="005D094E">
        <w:rPr>
          <w:sz w:val="26"/>
          <w:szCs w:val="26"/>
          <w:lang w:val="bg-BG"/>
        </w:rPr>
        <w:t>Эльга</w:t>
      </w:r>
      <w:proofErr w:type="spellEnd"/>
      <w:r w:rsidRPr="005D094E">
        <w:rPr>
          <w:sz w:val="26"/>
          <w:szCs w:val="26"/>
          <w:lang w:val="bg-BG"/>
        </w:rPr>
        <w:t>, 2013</w:t>
      </w:r>
      <w:r w:rsidR="005D094E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Брадли, Кен, Управление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на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 xml:space="preserve">проекти с метода </w:t>
      </w:r>
      <w:proofErr w:type="spellStart"/>
      <w:r w:rsidRPr="005D094E">
        <w:rPr>
          <w:sz w:val="26"/>
          <w:szCs w:val="26"/>
          <w:lang w:val="bg-BG"/>
        </w:rPr>
        <w:t>Prince</w:t>
      </w:r>
      <w:proofErr w:type="spellEnd"/>
      <w:r w:rsidRPr="005D094E">
        <w:rPr>
          <w:sz w:val="26"/>
          <w:szCs w:val="26"/>
          <w:lang w:val="bg-BG"/>
        </w:rPr>
        <w:t xml:space="preserve"> 2, С., 2006</w:t>
      </w:r>
      <w:r w:rsidR="005D094E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proofErr w:type="spellStart"/>
      <w:r w:rsidRPr="005D094E">
        <w:rPr>
          <w:sz w:val="26"/>
          <w:szCs w:val="26"/>
          <w:lang w:val="bg-BG"/>
        </w:rPr>
        <w:lastRenderedPageBreak/>
        <w:t>Бъртън</w:t>
      </w:r>
      <w:proofErr w:type="spellEnd"/>
      <w:r w:rsidRPr="005D094E">
        <w:rPr>
          <w:sz w:val="26"/>
          <w:szCs w:val="26"/>
          <w:lang w:val="bg-BG"/>
        </w:rPr>
        <w:t>, С., Майкъл, Н., Управление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на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 xml:space="preserve">проекти - принципи, стратегии и техники, </w:t>
      </w:r>
      <w:proofErr w:type="spellStart"/>
      <w:r w:rsidRPr="005D094E">
        <w:rPr>
          <w:sz w:val="26"/>
          <w:szCs w:val="26"/>
          <w:lang w:val="bg-BG"/>
        </w:rPr>
        <w:t>Екслибрис</w:t>
      </w:r>
      <w:proofErr w:type="spellEnd"/>
      <w:r w:rsidRPr="005D094E">
        <w:rPr>
          <w:sz w:val="26"/>
          <w:szCs w:val="26"/>
          <w:lang w:val="bg-BG"/>
        </w:rPr>
        <w:t>, 1992</w:t>
      </w:r>
      <w:r w:rsidR="005D094E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Георгиев Р. Управление на риска в предприемаческата дейност. Институт за интердисциплинарни изследвания</w:t>
      </w:r>
      <w:r w:rsidR="005D094E">
        <w:rPr>
          <w:sz w:val="26"/>
          <w:szCs w:val="26"/>
          <w:lang w:val="bg-BG"/>
        </w:rPr>
        <w:t>, 2002.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 xml:space="preserve"> Георгиев Р. Делови решения и сигурност на организацията</w:t>
      </w:r>
      <w:r w:rsidR="005D094E">
        <w:rPr>
          <w:sz w:val="26"/>
          <w:szCs w:val="26"/>
          <w:lang w:val="bg-BG"/>
        </w:rPr>
        <w:t>. Изд."</w:t>
      </w:r>
      <w:proofErr w:type="spellStart"/>
      <w:r w:rsidRPr="005D094E">
        <w:rPr>
          <w:sz w:val="26"/>
          <w:szCs w:val="26"/>
          <w:lang w:val="bg-BG"/>
        </w:rPr>
        <w:t>Софтрейд</w:t>
      </w:r>
      <w:proofErr w:type="spellEnd"/>
      <w:r w:rsidR="005D094E">
        <w:rPr>
          <w:sz w:val="26"/>
          <w:szCs w:val="26"/>
          <w:lang w:val="bg-BG"/>
        </w:rPr>
        <w:t>", 2007.</w:t>
      </w:r>
    </w:p>
    <w:p w:rsidR="0008107F" w:rsidRPr="005D094E" w:rsidRDefault="0008107F" w:rsidP="005D094E">
      <w:pPr>
        <w:pStyle w:val="FootnoteText"/>
        <w:numPr>
          <w:ilvl w:val="0"/>
          <w:numId w:val="10"/>
        </w:numPr>
        <w:tabs>
          <w:tab w:val="left" w:pos="426"/>
        </w:tabs>
        <w:spacing w:after="240"/>
        <w:jc w:val="both"/>
        <w:rPr>
          <w:sz w:val="26"/>
          <w:szCs w:val="26"/>
        </w:rPr>
      </w:pPr>
      <w:r w:rsidRPr="005D094E">
        <w:rPr>
          <w:sz w:val="26"/>
          <w:szCs w:val="26"/>
        </w:rPr>
        <w:t>Георгиев, И. Основи на инвестирането. София: УИ Стопанство, 1999</w:t>
      </w:r>
      <w:r w:rsidR="005D094E">
        <w:rPr>
          <w:sz w:val="26"/>
          <w:szCs w:val="26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Георгиева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Е., Тонкова Е., Станимиров Е. Маркетингови анализи. Изд</w:t>
      </w:r>
      <w:r w:rsidR="005D094E">
        <w:rPr>
          <w:sz w:val="26"/>
          <w:szCs w:val="26"/>
          <w:lang w:val="bg-BG"/>
        </w:rPr>
        <w:t>.</w:t>
      </w:r>
      <w:r w:rsidRPr="005D094E">
        <w:rPr>
          <w:sz w:val="26"/>
          <w:szCs w:val="26"/>
          <w:lang w:val="bg-BG"/>
        </w:rPr>
        <w:t xml:space="preserve"> „Наука и икономика“ ИУ-Варна</w:t>
      </w:r>
      <w:r w:rsidR="005D094E">
        <w:rPr>
          <w:sz w:val="26"/>
          <w:szCs w:val="26"/>
          <w:lang w:val="bg-BG"/>
        </w:rPr>
        <w:t>, 2003.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proofErr w:type="spellStart"/>
      <w:r w:rsidRPr="005D094E">
        <w:rPr>
          <w:sz w:val="26"/>
          <w:szCs w:val="26"/>
          <w:lang w:val="bg-BG"/>
        </w:rPr>
        <w:t>Гитингер</w:t>
      </w:r>
      <w:proofErr w:type="spellEnd"/>
      <w:r w:rsidRPr="005D094E">
        <w:rPr>
          <w:sz w:val="26"/>
          <w:szCs w:val="26"/>
          <w:lang w:val="bg-BG"/>
        </w:rPr>
        <w:t xml:space="preserve">, </w:t>
      </w:r>
      <w:proofErr w:type="spellStart"/>
      <w:r w:rsidRPr="005D094E">
        <w:rPr>
          <w:sz w:val="26"/>
          <w:szCs w:val="26"/>
          <w:lang w:val="bg-BG"/>
        </w:rPr>
        <w:t>Дж</w:t>
      </w:r>
      <w:proofErr w:type="spellEnd"/>
      <w:r w:rsidRPr="005D094E">
        <w:rPr>
          <w:sz w:val="26"/>
          <w:szCs w:val="26"/>
          <w:lang w:val="bg-BG"/>
        </w:rPr>
        <w:t>.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Икономически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анализ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на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селскостопанските</w:t>
      </w:r>
      <w:r w:rsidR="005D094E">
        <w:rPr>
          <w:sz w:val="26"/>
          <w:szCs w:val="26"/>
          <w:lang w:val="bg-BG"/>
        </w:rPr>
        <w:t xml:space="preserve"> проекти.</w:t>
      </w:r>
      <w:r w:rsidRPr="005D094E">
        <w:rPr>
          <w:sz w:val="26"/>
          <w:szCs w:val="26"/>
          <w:lang w:val="bg-BG"/>
        </w:rPr>
        <w:t xml:space="preserve"> </w:t>
      </w:r>
      <w:r w:rsidR="005D094E">
        <w:rPr>
          <w:sz w:val="26"/>
          <w:szCs w:val="26"/>
          <w:lang w:val="bg-BG"/>
        </w:rPr>
        <w:t>И</w:t>
      </w:r>
      <w:r w:rsidRPr="005D094E">
        <w:rPr>
          <w:sz w:val="26"/>
          <w:szCs w:val="26"/>
          <w:lang w:val="bg-BG"/>
        </w:rPr>
        <w:t>зд. „</w:t>
      </w:r>
      <w:proofErr w:type="spellStart"/>
      <w:r w:rsidRPr="005D094E">
        <w:rPr>
          <w:sz w:val="26"/>
          <w:szCs w:val="26"/>
          <w:lang w:val="bg-BG"/>
        </w:rPr>
        <w:t>Венгел</w:t>
      </w:r>
      <w:proofErr w:type="spellEnd"/>
      <w:r w:rsidRPr="005D094E">
        <w:rPr>
          <w:sz w:val="26"/>
          <w:szCs w:val="26"/>
          <w:lang w:val="bg-BG"/>
        </w:rPr>
        <w:t>”, С. 1993</w:t>
      </w:r>
      <w:r w:rsidR="005D094E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proofErr w:type="spellStart"/>
      <w:r w:rsidRPr="005D094E">
        <w:rPr>
          <w:sz w:val="26"/>
          <w:szCs w:val="26"/>
          <w:lang w:val="bg-BG"/>
        </w:rPr>
        <w:t>Гоев</w:t>
      </w:r>
      <w:proofErr w:type="spellEnd"/>
      <w:r w:rsidRPr="005D094E">
        <w:rPr>
          <w:sz w:val="26"/>
          <w:szCs w:val="26"/>
          <w:lang w:val="bg-BG"/>
        </w:rPr>
        <w:t>, В. Статистическа обработка и анализ на информацията от социологически, маркетингови и политически изследвания със SPSS. Изд. “Стопанство”, УНСС, С., 1996.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 xml:space="preserve"> Дочев Д. Теория на риска</w:t>
      </w:r>
      <w:r w:rsidR="005D094E">
        <w:rPr>
          <w:sz w:val="26"/>
          <w:szCs w:val="26"/>
          <w:lang w:val="bg-BG"/>
        </w:rPr>
        <w:t>. Изд."</w:t>
      </w:r>
      <w:r w:rsidRPr="005D094E">
        <w:rPr>
          <w:sz w:val="26"/>
          <w:szCs w:val="26"/>
          <w:lang w:val="bg-BG"/>
        </w:rPr>
        <w:t>Наука и икономика</w:t>
      </w:r>
      <w:r w:rsidR="005D094E">
        <w:rPr>
          <w:sz w:val="26"/>
          <w:szCs w:val="26"/>
          <w:lang w:val="bg-BG"/>
        </w:rPr>
        <w:t>"</w:t>
      </w:r>
      <w:r w:rsidRPr="005D094E">
        <w:rPr>
          <w:sz w:val="26"/>
          <w:szCs w:val="26"/>
          <w:lang w:val="bg-BG"/>
        </w:rPr>
        <w:t>, Варна</w:t>
      </w:r>
      <w:r w:rsidR="005D094E">
        <w:rPr>
          <w:sz w:val="26"/>
          <w:szCs w:val="26"/>
          <w:lang w:val="bg-BG"/>
        </w:rPr>
        <w:t>, 2007.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Драганов Х. Управление на риска. Тракия</w:t>
      </w:r>
      <w:r w:rsidR="005D094E">
        <w:rPr>
          <w:sz w:val="26"/>
          <w:szCs w:val="26"/>
          <w:lang w:val="bg-BG"/>
        </w:rPr>
        <w:t>, 2003.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Желев, С. Маркетингови изследвания за маркетингови решения. Маркетингови изследвания за маркетингови решения. Изд.”Тракия-М”, С. 2000.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Желев, С. Маркетингови изследвания. Изд.”Стопанство”, С., 1999.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Иванов, П. Европейски</w:t>
      </w:r>
      <w:r w:rsidR="005D094E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съюз и страните в него</w:t>
      </w:r>
      <w:r w:rsidR="005D094E">
        <w:rPr>
          <w:sz w:val="26"/>
          <w:szCs w:val="26"/>
          <w:lang w:val="bg-BG"/>
        </w:rPr>
        <w:t>. И</w:t>
      </w:r>
      <w:r w:rsidRPr="005D094E">
        <w:rPr>
          <w:sz w:val="26"/>
          <w:szCs w:val="26"/>
          <w:lang w:val="bg-BG"/>
        </w:rPr>
        <w:t>зд. „</w:t>
      </w:r>
      <w:proofErr w:type="spellStart"/>
      <w:r w:rsidRPr="005D094E">
        <w:rPr>
          <w:sz w:val="26"/>
          <w:szCs w:val="26"/>
          <w:lang w:val="bg-BG"/>
        </w:rPr>
        <w:t>Пони</w:t>
      </w:r>
      <w:proofErr w:type="spellEnd"/>
      <w:r w:rsidRPr="005D094E">
        <w:rPr>
          <w:sz w:val="26"/>
          <w:szCs w:val="26"/>
          <w:lang w:val="bg-BG"/>
        </w:rPr>
        <w:t>”, София, 2005</w:t>
      </w:r>
      <w:r w:rsidR="005D094E">
        <w:rPr>
          <w:sz w:val="26"/>
          <w:szCs w:val="26"/>
          <w:lang w:val="bg-BG"/>
        </w:rPr>
        <w:t>.</w:t>
      </w:r>
    </w:p>
    <w:p w:rsidR="0008107F" w:rsidRPr="005D094E" w:rsidRDefault="005D094E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Йончев Д. </w:t>
      </w:r>
      <w:r w:rsidR="0008107F" w:rsidRPr="005D094E">
        <w:rPr>
          <w:sz w:val="26"/>
          <w:szCs w:val="26"/>
          <w:lang w:val="bg-BG"/>
        </w:rPr>
        <w:t>Равнища на сигурност. НБУ</w:t>
      </w:r>
      <w:r>
        <w:rPr>
          <w:sz w:val="26"/>
          <w:szCs w:val="26"/>
          <w:lang w:val="bg-BG"/>
        </w:rPr>
        <w:t>, 2008.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hd w:val="clear" w:color="auto" w:fill="FFFFFF"/>
        <w:spacing w:after="240"/>
        <w:contextualSpacing w:val="0"/>
        <w:jc w:val="both"/>
        <w:rPr>
          <w:rFonts w:eastAsia="SimSun"/>
          <w:color w:val="333331"/>
          <w:sz w:val="26"/>
          <w:szCs w:val="26"/>
          <w:lang w:val="bg-BG" w:eastAsia="zh-CN"/>
        </w:rPr>
      </w:pPr>
      <w:r w:rsidRPr="005D094E">
        <w:rPr>
          <w:sz w:val="26"/>
          <w:szCs w:val="26"/>
          <w:lang w:val="bg-BG"/>
        </w:rPr>
        <w:t xml:space="preserve"> Йорданов, С. и др. Анализ на дейността на аграрното предприятие. Варна: УИ на ИУ-Варна, 2003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hd w:val="clear" w:color="auto" w:fill="FFFFFF"/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 xml:space="preserve">Маджарова, Св. Развитие на селските райони. </w:t>
      </w:r>
      <w:r w:rsidR="005D094E">
        <w:rPr>
          <w:sz w:val="26"/>
          <w:szCs w:val="26"/>
          <w:lang w:val="bg-BG"/>
        </w:rPr>
        <w:t>И</w:t>
      </w:r>
      <w:r w:rsidRPr="005D094E">
        <w:rPr>
          <w:sz w:val="26"/>
          <w:szCs w:val="26"/>
          <w:lang w:val="bg-BG"/>
        </w:rPr>
        <w:t>зд.”Стопанство", С., 2013.</w:t>
      </w:r>
    </w:p>
    <w:p w:rsidR="0008107F" w:rsidRPr="005D094E" w:rsidRDefault="005D094E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  <w:lang w:val="bg-BG"/>
        </w:rPr>
        <w:t>Макаревич</w:t>
      </w:r>
      <w:proofErr w:type="spellEnd"/>
      <w:r>
        <w:rPr>
          <w:sz w:val="26"/>
          <w:szCs w:val="26"/>
          <w:lang w:val="bg-BG"/>
        </w:rPr>
        <w:t>, Л. М.</w:t>
      </w:r>
      <w:r w:rsidR="0008107F" w:rsidRPr="005D094E">
        <w:rPr>
          <w:sz w:val="26"/>
          <w:szCs w:val="26"/>
          <w:lang w:val="bg-BG"/>
        </w:rPr>
        <w:t xml:space="preserve"> Бизнес план</w:t>
      </w:r>
      <w:r>
        <w:rPr>
          <w:sz w:val="26"/>
          <w:szCs w:val="26"/>
          <w:lang w:val="bg-BG"/>
        </w:rPr>
        <w:t>. И</w:t>
      </w:r>
      <w:r w:rsidR="0008107F" w:rsidRPr="005D094E">
        <w:rPr>
          <w:sz w:val="26"/>
          <w:szCs w:val="26"/>
          <w:lang w:val="bg-BG"/>
        </w:rPr>
        <w:t>зд.”</w:t>
      </w:r>
      <w:proofErr w:type="spellStart"/>
      <w:r w:rsidR="0008107F" w:rsidRPr="005D094E">
        <w:rPr>
          <w:sz w:val="26"/>
          <w:szCs w:val="26"/>
          <w:lang w:val="bg-BG"/>
        </w:rPr>
        <w:t>Финпрес</w:t>
      </w:r>
      <w:proofErr w:type="spellEnd"/>
      <w:r w:rsidR="0008107F" w:rsidRPr="005D094E">
        <w:rPr>
          <w:sz w:val="26"/>
          <w:szCs w:val="26"/>
          <w:lang w:val="bg-BG"/>
        </w:rPr>
        <w:t>”, М., 2008</w:t>
      </w:r>
      <w:r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FootnoteText"/>
        <w:numPr>
          <w:ilvl w:val="0"/>
          <w:numId w:val="10"/>
        </w:numPr>
        <w:tabs>
          <w:tab w:val="left" w:pos="426"/>
        </w:tabs>
        <w:spacing w:after="240"/>
        <w:jc w:val="both"/>
        <w:rPr>
          <w:sz w:val="26"/>
          <w:szCs w:val="26"/>
        </w:rPr>
      </w:pPr>
      <w:r w:rsidRPr="005D094E">
        <w:rPr>
          <w:sz w:val="26"/>
          <w:szCs w:val="26"/>
        </w:rPr>
        <w:t xml:space="preserve">Матеев, М. Инвестиции и инвестиционен мениджмънт: теория и практика. </w:t>
      </w:r>
      <w:r w:rsidR="00143826">
        <w:rPr>
          <w:sz w:val="26"/>
          <w:szCs w:val="26"/>
        </w:rPr>
        <w:t>Изд."</w:t>
      </w:r>
      <w:proofErr w:type="spellStart"/>
      <w:r w:rsidRPr="005D094E">
        <w:rPr>
          <w:sz w:val="26"/>
          <w:szCs w:val="26"/>
        </w:rPr>
        <w:t>Сиела</w:t>
      </w:r>
      <w:proofErr w:type="spellEnd"/>
      <w:r w:rsidR="00143826">
        <w:rPr>
          <w:sz w:val="26"/>
          <w:szCs w:val="26"/>
        </w:rPr>
        <w:t>", С.</w:t>
      </w:r>
      <w:r w:rsidRPr="005D094E">
        <w:rPr>
          <w:sz w:val="26"/>
          <w:szCs w:val="26"/>
        </w:rPr>
        <w:t>, 2012</w:t>
      </w:r>
      <w:r w:rsidR="00143826">
        <w:rPr>
          <w:sz w:val="26"/>
          <w:szCs w:val="26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lastRenderedPageBreak/>
        <w:t xml:space="preserve"> Михайлов М., Митов К., Колева Р., Дончева Л. Анализ на търговския бизнес. </w:t>
      </w:r>
      <w:r w:rsidR="00143826">
        <w:rPr>
          <w:sz w:val="26"/>
          <w:szCs w:val="26"/>
          <w:lang w:val="bg-BG"/>
        </w:rPr>
        <w:t>Изд."</w:t>
      </w:r>
      <w:proofErr w:type="spellStart"/>
      <w:r w:rsidRPr="005D094E">
        <w:rPr>
          <w:sz w:val="26"/>
          <w:szCs w:val="26"/>
          <w:lang w:val="bg-BG"/>
        </w:rPr>
        <w:t>Фабер</w:t>
      </w:r>
      <w:proofErr w:type="spellEnd"/>
      <w:r w:rsidR="00143826">
        <w:rPr>
          <w:sz w:val="26"/>
          <w:szCs w:val="26"/>
          <w:lang w:val="bg-BG"/>
        </w:rPr>
        <w:t>", 2008.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Николова Н. Възможности за управление на риска при фирмените иновационни проекти. ХХ МНТК „АДП-2011”</w:t>
      </w:r>
      <w:r w:rsidR="00143826">
        <w:rPr>
          <w:sz w:val="26"/>
          <w:szCs w:val="26"/>
          <w:lang w:val="bg-BG"/>
        </w:rPr>
        <w:t>, 2011.</w:t>
      </w:r>
    </w:p>
    <w:p w:rsidR="0008107F" w:rsidRPr="005D094E" w:rsidRDefault="0008107F" w:rsidP="005D094E">
      <w:pPr>
        <w:pStyle w:val="FootnoteText"/>
        <w:numPr>
          <w:ilvl w:val="0"/>
          <w:numId w:val="10"/>
        </w:numPr>
        <w:tabs>
          <w:tab w:val="left" w:pos="426"/>
        </w:tabs>
        <w:spacing w:after="240"/>
        <w:jc w:val="both"/>
        <w:rPr>
          <w:sz w:val="26"/>
          <w:szCs w:val="26"/>
        </w:rPr>
      </w:pPr>
      <w:r w:rsidRPr="005D094E">
        <w:rPr>
          <w:sz w:val="26"/>
          <w:szCs w:val="26"/>
        </w:rPr>
        <w:t xml:space="preserve">Николова, Н. Корпоративни финанси. Част първа. </w:t>
      </w:r>
      <w:r w:rsidR="00143826">
        <w:rPr>
          <w:sz w:val="26"/>
          <w:szCs w:val="26"/>
        </w:rPr>
        <w:t>Изд."</w:t>
      </w:r>
      <w:proofErr w:type="spellStart"/>
      <w:r w:rsidRPr="005D094E">
        <w:rPr>
          <w:sz w:val="26"/>
          <w:szCs w:val="26"/>
        </w:rPr>
        <w:t>Сиела</w:t>
      </w:r>
      <w:proofErr w:type="spellEnd"/>
      <w:r w:rsidR="00143826">
        <w:rPr>
          <w:sz w:val="26"/>
          <w:szCs w:val="26"/>
        </w:rPr>
        <w:t>"</w:t>
      </w:r>
      <w:r w:rsidRPr="005D094E">
        <w:rPr>
          <w:sz w:val="26"/>
          <w:szCs w:val="26"/>
        </w:rPr>
        <w:t>,</w:t>
      </w:r>
      <w:r w:rsidR="00143826">
        <w:rPr>
          <w:sz w:val="26"/>
          <w:szCs w:val="26"/>
        </w:rPr>
        <w:t xml:space="preserve"> София,</w:t>
      </w:r>
      <w:r w:rsidRPr="005D094E">
        <w:rPr>
          <w:sz w:val="26"/>
          <w:szCs w:val="26"/>
        </w:rPr>
        <w:t xml:space="preserve"> 2007</w:t>
      </w:r>
      <w:r w:rsidR="00143826">
        <w:rPr>
          <w:sz w:val="26"/>
          <w:szCs w:val="26"/>
        </w:rPr>
        <w:t>.</w:t>
      </w:r>
    </w:p>
    <w:p w:rsidR="0008107F" w:rsidRPr="005D094E" w:rsidRDefault="0008107F" w:rsidP="005D094E">
      <w:pPr>
        <w:pStyle w:val="FootnoteText"/>
        <w:numPr>
          <w:ilvl w:val="0"/>
          <w:numId w:val="10"/>
        </w:numPr>
        <w:tabs>
          <w:tab w:val="left" w:pos="426"/>
        </w:tabs>
        <w:spacing w:after="240"/>
        <w:jc w:val="both"/>
        <w:rPr>
          <w:sz w:val="26"/>
          <w:szCs w:val="26"/>
        </w:rPr>
      </w:pPr>
      <w:proofErr w:type="spellStart"/>
      <w:r w:rsidRPr="005D094E">
        <w:rPr>
          <w:sz w:val="26"/>
          <w:szCs w:val="26"/>
        </w:rPr>
        <w:t>Орешарски</w:t>
      </w:r>
      <w:proofErr w:type="spellEnd"/>
      <w:r w:rsidRPr="005D094E">
        <w:rPr>
          <w:sz w:val="26"/>
          <w:szCs w:val="26"/>
        </w:rPr>
        <w:t>, П. Инвестиции – анализ и управление.</w:t>
      </w:r>
      <w:r w:rsidR="00143826">
        <w:rPr>
          <w:sz w:val="26"/>
          <w:szCs w:val="26"/>
        </w:rPr>
        <w:t xml:space="preserve"> Изд."</w:t>
      </w:r>
      <w:proofErr w:type="spellStart"/>
      <w:r w:rsidRPr="005D094E">
        <w:rPr>
          <w:sz w:val="26"/>
          <w:szCs w:val="26"/>
        </w:rPr>
        <w:t>Сиела</w:t>
      </w:r>
      <w:proofErr w:type="spellEnd"/>
      <w:r w:rsidR="00143826">
        <w:rPr>
          <w:sz w:val="26"/>
          <w:szCs w:val="26"/>
        </w:rPr>
        <w:t>"</w:t>
      </w:r>
      <w:r w:rsidRPr="005D094E">
        <w:rPr>
          <w:sz w:val="26"/>
          <w:szCs w:val="26"/>
        </w:rPr>
        <w:t xml:space="preserve">, </w:t>
      </w:r>
      <w:r w:rsidR="00143826" w:rsidRPr="005D094E">
        <w:rPr>
          <w:sz w:val="26"/>
          <w:szCs w:val="26"/>
        </w:rPr>
        <w:t>София</w:t>
      </w:r>
      <w:r w:rsidR="00143826">
        <w:rPr>
          <w:sz w:val="26"/>
          <w:szCs w:val="26"/>
        </w:rPr>
        <w:t>,</w:t>
      </w:r>
      <w:r w:rsidR="00143826" w:rsidRPr="005D094E">
        <w:rPr>
          <w:sz w:val="26"/>
          <w:szCs w:val="26"/>
        </w:rPr>
        <w:t xml:space="preserve"> </w:t>
      </w:r>
      <w:r w:rsidRPr="005D094E">
        <w:rPr>
          <w:sz w:val="26"/>
          <w:szCs w:val="26"/>
        </w:rPr>
        <w:t>2009</w:t>
      </w:r>
      <w:r w:rsidR="00143826">
        <w:rPr>
          <w:sz w:val="26"/>
          <w:szCs w:val="26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proofErr w:type="spellStart"/>
      <w:r w:rsidRPr="005D094E">
        <w:rPr>
          <w:sz w:val="26"/>
          <w:szCs w:val="26"/>
          <w:lang w:val="bg-BG"/>
        </w:rPr>
        <w:t>Пелих</w:t>
      </w:r>
      <w:proofErr w:type="spellEnd"/>
      <w:r w:rsidRPr="005D094E">
        <w:rPr>
          <w:sz w:val="26"/>
          <w:szCs w:val="26"/>
          <w:lang w:val="bg-BG"/>
        </w:rPr>
        <w:t>, А., С., Бизнес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план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или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как</w:t>
      </w:r>
      <w:r w:rsidR="00143826">
        <w:rPr>
          <w:sz w:val="26"/>
          <w:szCs w:val="26"/>
          <w:lang w:val="bg-BG"/>
        </w:rPr>
        <w:t xml:space="preserve"> </w:t>
      </w:r>
      <w:proofErr w:type="spellStart"/>
      <w:r w:rsidRPr="005D094E">
        <w:rPr>
          <w:sz w:val="26"/>
          <w:szCs w:val="26"/>
          <w:lang w:val="bg-BG"/>
        </w:rPr>
        <w:t>организовать</w:t>
      </w:r>
      <w:proofErr w:type="spellEnd"/>
      <w:r w:rsidR="00143826">
        <w:rPr>
          <w:sz w:val="26"/>
          <w:szCs w:val="26"/>
          <w:lang w:val="bg-BG"/>
        </w:rPr>
        <w:t xml:space="preserve"> </w:t>
      </w:r>
      <w:proofErr w:type="spellStart"/>
      <w:r w:rsidRPr="005D094E">
        <w:rPr>
          <w:sz w:val="26"/>
          <w:szCs w:val="26"/>
          <w:lang w:val="bg-BG"/>
        </w:rPr>
        <w:t>собственнь</w:t>
      </w:r>
      <w:proofErr w:type="spellEnd"/>
      <w:r w:rsidRPr="005D094E">
        <w:rPr>
          <w:sz w:val="26"/>
          <w:szCs w:val="26"/>
          <w:lang w:val="bg-BG"/>
        </w:rPr>
        <w:sym w:font="Symbol" w:char="F069"/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бизнес, Анализ, методика, практикум,изд.»ОСЪ-89», Москва, 1999</w:t>
      </w:r>
      <w:r w:rsidR="00143826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Петров, В. Обща теория на статистиката и селскостопанска статистика. Свищов, Изд</w:t>
      </w:r>
      <w:r w:rsidR="00143826">
        <w:rPr>
          <w:sz w:val="26"/>
          <w:szCs w:val="26"/>
          <w:lang w:val="bg-BG"/>
        </w:rPr>
        <w:t>.</w:t>
      </w:r>
      <w:r w:rsidRPr="005D094E">
        <w:rPr>
          <w:sz w:val="26"/>
          <w:szCs w:val="26"/>
          <w:lang w:val="bg-BG"/>
        </w:rPr>
        <w:t>на СА “Д.</w:t>
      </w:r>
      <w:r w:rsidR="00143826">
        <w:rPr>
          <w:sz w:val="26"/>
          <w:szCs w:val="26"/>
          <w:lang w:val="bg-BG"/>
        </w:rPr>
        <w:t xml:space="preserve"> </w:t>
      </w:r>
      <w:proofErr w:type="spellStart"/>
      <w:r w:rsidRPr="005D094E">
        <w:rPr>
          <w:sz w:val="26"/>
          <w:szCs w:val="26"/>
          <w:lang w:val="bg-BG"/>
        </w:rPr>
        <w:t>Ценов</w:t>
      </w:r>
      <w:proofErr w:type="spellEnd"/>
      <w:r w:rsidRPr="005D094E">
        <w:rPr>
          <w:sz w:val="26"/>
          <w:szCs w:val="26"/>
          <w:lang w:val="bg-BG"/>
        </w:rPr>
        <w:t>”, 2000</w:t>
      </w:r>
      <w:r w:rsidR="00143826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Попова, Д.,Управление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на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малкия и среден</w:t>
      </w:r>
      <w:r w:rsidR="00143826">
        <w:rPr>
          <w:sz w:val="26"/>
          <w:szCs w:val="26"/>
          <w:lang w:val="bg-BG"/>
        </w:rPr>
        <w:t xml:space="preserve"> </w:t>
      </w:r>
      <w:proofErr w:type="spellStart"/>
      <w:r w:rsidRPr="005D094E">
        <w:rPr>
          <w:sz w:val="26"/>
          <w:szCs w:val="26"/>
          <w:lang w:val="bg-BG"/>
        </w:rPr>
        <w:t>агробизнес</w:t>
      </w:r>
      <w:proofErr w:type="spellEnd"/>
      <w:r w:rsidRPr="005D094E">
        <w:rPr>
          <w:sz w:val="26"/>
          <w:szCs w:val="26"/>
          <w:lang w:val="bg-BG"/>
        </w:rPr>
        <w:t xml:space="preserve"> в България</w:t>
      </w:r>
      <w:r w:rsidR="00143826">
        <w:rPr>
          <w:sz w:val="26"/>
          <w:szCs w:val="26"/>
          <w:lang w:val="bg-BG"/>
        </w:rPr>
        <w:t>. И</w:t>
      </w:r>
      <w:r w:rsidRPr="005D094E">
        <w:rPr>
          <w:sz w:val="26"/>
          <w:szCs w:val="26"/>
          <w:lang w:val="bg-BG"/>
        </w:rPr>
        <w:t>зд. къща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”България”, НССЗ, 2007</w:t>
      </w:r>
      <w:r w:rsidR="00143826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Попчев, Ив. Таблици по теория на риска, Пловдив: ИМН</w:t>
      </w:r>
      <w:r w:rsidR="00143826">
        <w:rPr>
          <w:sz w:val="26"/>
          <w:szCs w:val="26"/>
          <w:lang w:val="bg-BG"/>
        </w:rPr>
        <w:t>, 1996.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Славова,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Г.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Европейски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програми и проекти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за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финансиране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на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аграрния</w:t>
      </w:r>
      <w:r w:rsidR="00143826">
        <w:rPr>
          <w:sz w:val="26"/>
          <w:szCs w:val="26"/>
          <w:lang w:val="bg-BG"/>
        </w:rPr>
        <w:t xml:space="preserve"> бизнес.</w:t>
      </w:r>
      <w:r w:rsidRPr="005D094E">
        <w:rPr>
          <w:sz w:val="26"/>
          <w:szCs w:val="26"/>
          <w:lang w:val="bg-BG"/>
        </w:rPr>
        <w:t xml:space="preserve"> </w:t>
      </w:r>
      <w:r w:rsidR="00143826">
        <w:rPr>
          <w:sz w:val="26"/>
          <w:szCs w:val="26"/>
          <w:lang w:val="bg-BG"/>
        </w:rPr>
        <w:t>И</w:t>
      </w:r>
      <w:r w:rsidRPr="005D094E">
        <w:rPr>
          <w:sz w:val="26"/>
          <w:szCs w:val="26"/>
          <w:lang w:val="bg-BG"/>
        </w:rPr>
        <w:t xml:space="preserve">зд. </w:t>
      </w:r>
      <w:r w:rsidR="00143826">
        <w:rPr>
          <w:sz w:val="26"/>
          <w:szCs w:val="26"/>
          <w:lang w:val="bg-BG"/>
        </w:rPr>
        <w:t>"</w:t>
      </w:r>
      <w:proofErr w:type="spellStart"/>
      <w:r w:rsidRPr="005D094E">
        <w:rPr>
          <w:sz w:val="26"/>
          <w:szCs w:val="26"/>
          <w:lang w:val="bg-BG"/>
        </w:rPr>
        <w:t>Геа</w:t>
      </w:r>
      <w:proofErr w:type="spellEnd"/>
      <w:r w:rsidR="00143826">
        <w:rPr>
          <w:sz w:val="26"/>
          <w:szCs w:val="26"/>
          <w:lang w:val="bg-BG"/>
        </w:rPr>
        <w:t xml:space="preserve"> </w:t>
      </w:r>
      <w:proofErr w:type="spellStart"/>
      <w:r w:rsidRPr="005D094E">
        <w:rPr>
          <w:sz w:val="26"/>
          <w:szCs w:val="26"/>
          <w:lang w:val="bg-BG"/>
        </w:rPr>
        <w:t>Принт</w:t>
      </w:r>
      <w:proofErr w:type="spellEnd"/>
      <w:r w:rsidR="00143826">
        <w:rPr>
          <w:sz w:val="26"/>
          <w:szCs w:val="26"/>
          <w:lang w:val="bg-BG"/>
        </w:rPr>
        <w:t>"</w:t>
      </w:r>
      <w:r w:rsidRPr="005D094E">
        <w:rPr>
          <w:sz w:val="26"/>
          <w:szCs w:val="26"/>
          <w:lang w:val="bg-BG"/>
        </w:rPr>
        <w:t>, В., 2012</w:t>
      </w:r>
      <w:r w:rsidR="00143826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Станимирова, М и др. Аграрен маркетинг. Изд.”Наука и икономика”, Варна, 2013.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Станимирова, М и Е. Станимиров. Аграрен маркетинг. Ръководство. Изд.”Наука и икономика”, В., 2008.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Станимирова, М. Управление на качеството. Изд. „Наука и икономика“, ИУ – Варна, 2015.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Станчева, Ан.,Управление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на</w:t>
      </w:r>
      <w:r w:rsidR="00143826">
        <w:rPr>
          <w:sz w:val="26"/>
          <w:szCs w:val="26"/>
          <w:lang w:val="bg-BG"/>
        </w:rPr>
        <w:t xml:space="preserve"> </w:t>
      </w:r>
      <w:r w:rsidRPr="005D094E">
        <w:rPr>
          <w:sz w:val="26"/>
          <w:szCs w:val="26"/>
          <w:lang w:val="bg-BG"/>
        </w:rPr>
        <w:t>проекти</w:t>
      </w:r>
      <w:r w:rsidR="00143826">
        <w:rPr>
          <w:sz w:val="26"/>
          <w:szCs w:val="26"/>
          <w:lang w:val="bg-BG"/>
        </w:rPr>
        <w:t>. И</w:t>
      </w:r>
      <w:r w:rsidRPr="005D094E">
        <w:rPr>
          <w:sz w:val="26"/>
          <w:szCs w:val="26"/>
          <w:lang w:val="bg-BG"/>
        </w:rPr>
        <w:t xml:space="preserve">зд. </w:t>
      </w:r>
      <w:r w:rsidR="00143826">
        <w:rPr>
          <w:sz w:val="26"/>
          <w:szCs w:val="26"/>
          <w:lang w:val="bg-BG"/>
        </w:rPr>
        <w:t>"</w:t>
      </w:r>
      <w:r w:rsidRPr="005D094E">
        <w:rPr>
          <w:sz w:val="26"/>
          <w:szCs w:val="26"/>
          <w:lang w:val="bg-BG"/>
        </w:rPr>
        <w:t>Наука и икономика</w:t>
      </w:r>
      <w:r w:rsidR="00143826">
        <w:rPr>
          <w:sz w:val="26"/>
          <w:szCs w:val="26"/>
          <w:lang w:val="bg-BG"/>
        </w:rPr>
        <w:t>"</w:t>
      </w:r>
      <w:r w:rsidRPr="005D094E">
        <w:rPr>
          <w:sz w:val="26"/>
          <w:szCs w:val="26"/>
          <w:lang w:val="bg-BG"/>
        </w:rPr>
        <w:t>, ИУ-Варна, 2008</w:t>
      </w:r>
      <w:r w:rsidR="00143826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 xml:space="preserve">Станчева, В. и др. Управление на качеството. ЕАД “Бряг </w:t>
      </w:r>
      <w:proofErr w:type="spellStart"/>
      <w:r w:rsidRPr="005D094E">
        <w:rPr>
          <w:sz w:val="26"/>
          <w:szCs w:val="26"/>
          <w:lang w:val="bg-BG"/>
        </w:rPr>
        <w:t>принт</w:t>
      </w:r>
      <w:proofErr w:type="spellEnd"/>
      <w:r w:rsidRPr="005D094E">
        <w:rPr>
          <w:sz w:val="26"/>
          <w:szCs w:val="26"/>
          <w:lang w:val="bg-BG"/>
        </w:rPr>
        <w:t>” Варна, 1995.</w:t>
      </w:r>
    </w:p>
    <w:p w:rsidR="0008107F" w:rsidRPr="005D094E" w:rsidRDefault="0008107F" w:rsidP="005D094E">
      <w:pPr>
        <w:numPr>
          <w:ilvl w:val="0"/>
          <w:numId w:val="10"/>
        </w:numPr>
        <w:shd w:val="clear" w:color="auto" w:fill="FFFFFF"/>
        <w:spacing w:after="240"/>
        <w:ind w:left="714" w:hanging="357"/>
        <w:jc w:val="both"/>
        <w:rPr>
          <w:rFonts w:eastAsia="SimSun"/>
          <w:sz w:val="26"/>
          <w:szCs w:val="26"/>
          <w:lang w:val="bg-BG" w:eastAsia="zh-CN"/>
        </w:rPr>
      </w:pPr>
      <w:proofErr w:type="spellStart"/>
      <w:r w:rsidRPr="005D094E">
        <w:rPr>
          <w:rFonts w:eastAsia="SimSun"/>
          <w:sz w:val="26"/>
          <w:szCs w:val="26"/>
          <w:lang w:val="bg-BG" w:eastAsia="zh-CN"/>
        </w:rPr>
        <w:t>Тагарев</w:t>
      </w:r>
      <w:proofErr w:type="spellEnd"/>
      <w:r w:rsidRPr="005D094E">
        <w:rPr>
          <w:rFonts w:eastAsia="SimSun"/>
          <w:sz w:val="26"/>
          <w:szCs w:val="26"/>
          <w:lang w:val="bg-BG" w:eastAsia="zh-CN"/>
        </w:rPr>
        <w:t>, Ст. Аграрна политика, ИК</w:t>
      </w:r>
      <w:r w:rsidR="00143826">
        <w:rPr>
          <w:rFonts w:eastAsia="SimSun"/>
          <w:sz w:val="26"/>
          <w:szCs w:val="26"/>
          <w:lang w:val="bg-BG" w:eastAsia="zh-CN"/>
        </w:rPr>
        <w:t xml:space="preserve"> </w:t>
      </w:r>
      <w:r w:rsidRPr="005D094E">
        <w:rPr>
          <w:rFonts w:eastAsia="SimSun"/>
          <w:sz w:val="26"/>
          <w:szCs w:val="26"/>
          <w:lang w:val="bg-BG" w:eastAsia="zh-CN"/>
        </w:rPr>
        <w:t>”</w:t>
      </w:r>
      <w:proofErr w:type="spellStart"/>
      <w:r w:rsidRPr="005D094E">
        <w:rPr>
          <w:rFonts w:eastAsia="SimSun"/>
          <w:sz w:val="26"/>
          <w:szCs w:val="26"/>
          <w:lang w:val="bg-BG" w:eastAsia="zh-CN"/>
        </w:rPr>
        <w:t>Люрен</w:t>
      </w:r>
      <w:proofErr w:type="spellEnd"/>
      <w:r w:rsidRPr="005D094E">
        <w:rPr>
          <w:rFonts w:eastAsia="SimSun"/>
          <w:sz w:val="26"/>
          <w:szCs w:val="26"/>
          <w:lang w:val="bg-BG" w:eastAsia="zh-CN"/>
        </w:rPr>
        <w:t>”. С.,1999</w:t>
      </w:r>
      <w:r w:rsidR="00143826">
        <w:rPr>
          <w:rFonts w:eastAsia="SimSun"/>
          <w:sz w:val="26"/>
          <w:szCs w:val="26"/>
          <w:lang w:val="bg-BG" w:eastAsia="zh-CN"/>
        </w:rPr>
        <w:t>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proofErr w:type="spellStart"/>
      <w:r w:rsidRPr="005D094E">
        <w:rPr>
          <w:sz w:val="26"/>
          <w:szCs w:val="26"/>
          <w:lang w:val="bg-BG"/>
        </w:rPr>
        <w:t>Тимчев</w:t>
      </w:r>
      <w:proofErr w:type="spellEnd"/>
      <w:r w:rsidRPr="005D094E">
        <w:rPr>
          <w:sz w:val="26"/>
          <w:szCs w:val="26"/>
          <w:lang w:val="bg-BG"/>
        </w:rPr>
        <w:t>, М. Финансово-стопански анализ. София: Нова звезда, 2011</w:t>
      </w:r>
      <w:r w:rsidR="00143826">
        <w:rPr>
          <w:sz w:val="26"/>
          <w:szCs w:val="26"/>
          <w:lang w:val="bg-BG"/>
        </w:rPr>
        <w:t>.</w:t>
      </w:r>
    </w:p>
    <w:p w:rsidR="0008107F" w:rsidRPr="005D094E" w:rsidRDefault="0008107F" w:rsidP="005D094E">
      <w:pPr>
        <w:numPr>
          <w:ilvl w:val="0"/>
          <w:numId w:val="10"/>
        </w:numPr>
        <w:shd w:val="clear" w:color="auto" w:fill="FFFFFF"/>
        <w:spacing w:after="240"/>
        <w:ind w:left="714" w:hanging="357"/>
        <w:jc w:val="both"/>
        <w:rPr>
          <w:rFonts w:eastAsia="SimSun"/>
          <w:sz w:val="26"/>
          <w:szCs w:val="26"/>
          <w:lang w:val="bg-BG" w:eastAsia="zh-CN"/>
        </w:rPr>
      </w:pPr>
      <w:r w:rsidRPr="005D094E">
        <w:rPr>
          <w:rFonts w:eastAsia="SimSun"/>
          <w:sz w:val="26"/>
          <w:szCs w:val="26"/>
          <w:lang w:val="bg-BG" w:eastAsia="zh-CN"/>
        </w:rPr>
        <w:t>Трендафилов, Рангел. Аграрна политика. Ст.З., 2003.</w:t>
      </w:r>
    </w:p>
    <w:p w:rsidR="0008107F" w:rsidRPr="005D094E" w:rsidRDefault="0008107F" w:rsidP="005D094E">
      <w:pPr>
        <w:numPr>
          <w:ilvl w:val="0"/>
          <w:numId w:val="10"/>
        </w:numPr>
        <w:shd w:val="clear" w:color="auto" w:fill="FFFFFF"/>
        <w:spacing w:after="240"/>
        <w:ind w:left="714" w:hanging="357"/>
        <w:jc w:val="both"/>
        <w:rPr>
          <w:rFonts w:eastAsia="SimSun"/>
          <w:sz w:val="26"/>
          <w:szCs w:val="26"/>
          <w:lang w:val="bg-BG" w:eastAsia="zh-CN"/>
        </w:rPr>
      </w:pPr>
      <w:proofErr w:type="spellStart"/>
      <w:r w:rsidRPr="005D094E">
        <w:rPr>
          <w:rFonts w:eastAsia="SimSun"/>
          <w:sz w:val="26"/>
          <w:szCs w:val="26"/>
          <w:lang w:val="bg-BG" w:eastAsia="zh-CN"/>
        </w:rPr>
        <w:lastRenderedPageBreak/>
        <w:t>Турлакова</w:t>
      </w:r>
      <w:proofErr w:type="spellEnd"/>
      <w:r w:rsidRPr="005D094E">
        <w:rPr>
          <w:rFonts w:eastAsia="SimSun"/>
          <w:sz w:val="26"/>
          <w:szCs w:val="26"/>
          <w:lang w:val="bg-BG" w:eastAsia="zh-CN"/>
        </w:rPr>
        <w:t xml:space="preserve"> Т., Костадинова Н., Атанасова – Калайджиева Т., Петрова Н., Славова Г., Георгиева Т., и Д. </w:t>
      </w:r>
      <w:proofErr w:type="spellStart"/>
      <w:r w:rsidRPr="005D094E">
        <w:rPr>
          <w:rFonts w:eastAsia="SimSun"/>
          <w:sz w:val="26"/>
          <w:szCs w:val="26"/>
          <w:lang w:val="bg-BG" w:eastAsia="zh-CN"/>
        </w:rPr>
        <w:t>Киречев</w:t>
      </w:r>
      <w:proofErr w:type="spellEnd"/>
      <w:r w:rsidRPr="005D094E">
        <w:rPr>
          <w:rFonts w:eastAsia="SimSun"/>
          <w:sz w:val="26"/>
          <w:szCs w:val="26"/>
          <w:lang w:val="bg-BG" w:eastAsia="zh-CN"/>
        </w:rPr>
        <w:t>. Аграрно и социално-икономическо развитие на селските райони в България. ИК „</w:t>
      </w:r>
      <w:proofErr w:type="spellStart"/>
      <w:r w:rsidRPr="005D094E">
        <w:rPr>
          <w:rFonts w:eastAsia="SimSun"/>
          <w:sz w:val="26"/>
          <w:szCs w:val="26"/>
          <w:lang w:val="bg-BG" w:eastAsia="zh-CN"/>
        </w:rPr>
        <w:t>Геа</w:t>
      </w:r>
      <w:proofErr w:type="spellEnd"/>
      <w:r w:rsidRPr="005D094E">
        <w:rPr>
          <w:rFonts w:eastAsia="SimSun"/>
          <w:sz w:val="26"/>
          <w:szCs w:val="26"/>
          <w:lang w:val="bg-BG" w:eastAsia="zh-CN"/>
        </w:rPr>
        <w:t xml:space="preserve"> - </w:t>
      </w:r>
      <w:proofErr w:type="spellStart"/>
      <w:r w:rsidRPr="005D094E">
        <w:rPr>
          <w:rFonts w:eastAsia="SimSun"/>
          <w:sz w:val="26"/>
          <w:szCs w:val="26"/>
          <w:lang w:val="bg-BG" w:eastAsia="zh-CN"/>
        </w:rPr>
        <w:t>Принт</w:t>
      </w:r>
      <w:proofErr w:type="spellEnd"/>
      <w:r w:rsidRPr="005D094E">
        <w:rPr>
          <w:rFonts w:eastAsia="SimSun"/>
          <w:sz w:val="26"/>
          <w:szCs w:val="26"/>
          <w:lang w:val="bg-BG" w:eastAsia="zh-CN"/>
        </w:rPr>
        <w:t>”, В., 2012.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Узунова, Ю., Василева, Б. Управление на качеството. Методични основи. Университетско издателство – ИУ- Варна, 2000.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  <w:jc w:val="both"/>
        <w:rPr>
          <w:sz w:val="26"/>
          <w:szCs w:val="26"/>
          <w:lang w:val="bg-BG"/>
        </w:rPr>
      </w:pPr>
      <w:r w:rsidRPr="005D094E">
        <w:rPr>
          <w:sz w:val="26"/>
          <w:szCs w:val="26"/>
          <w:lang w:val="bg-BG"/>
        </w:rPr>
        <w:t>Узунова, Ю., Василева, Б. Управление на качеството. Университетско издателство – ИУ- Варна, 2000.</w:t>
      </w:r>
    </w:p>
    <w:p w:rsidR="0008107F" w:rsidRPr="005D094E" w:rsidRDefault="0008107F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proofErr w:type="spellStart"/>
      <w:r w:rsidRPr="005D094E">
        <w:rPr>
          <w:sz w:val="26"/>
          <w:szCs w:val="26"/>
          <w:lang w:val="bg-BG"/>
        </w:rPr>
        <w:t>Хорн</w:t>
      </w:r>
      <w:proofErr w:type="spellEnd"/>
      <w:r w:rsidRPr="005D094E">
        <w:rPr>
          <w:sz w:val="26"/>
          <w:szCs w:val="26"/>
          <w:lang w:val="bg-BG"/>
        </w:rPr>
        <w:t xml:space="preserve">, </w:t>
      </w:r>
      <w:proofErr w:type="spellStart"/>
      <w:r w:rsidRPr="005D094E">
        <w:rPr>
          <w:sz w:val="26"/>
          <w:szCs w:val="26"/>
          <w:lang w:val="bg-BG"/>
        </w:rPr>
        <w:t>Дж</w:t>
      </w:r>
      <w:proofErr w:type="spellEnd"/>
      <w:r w:rsidRPr="005D094E">
        <w:rPr>
          <w:sz w:val="26"/>
          <w:szCs w:val="26"/>
          <w:lang w:val="bg-BG"/>
        </w:rPr>
        <w:t xml:space="preserve">. В. </w:t>
      </w:r>
      <w:proofErr w:type="spellStart"/>
      <w:r w:rsidRPr="005D094E">
        <w:rPr>
          <w:sz w:val="26"/>
          <w:szCs w:val="26"/>
          <w:lang w:val="bg-BG"/>
        </w:rPr>
        <w:t>Дж</w:t>
      </w:r>
      <w:proofErr w:type="spellEnd"/>
      <w:r w:rsidRPr="005D094E">
        <w:rPr>
          <w:sz w:val="26"/>
          <w:szCs w:val="26"/>
          <w:lang w:val="bg-BG"/>
        </w:rPr>
        <w:t>.М.</w:t>
      </w:r>
      <w:proofErr w:type="spellStart"/>
      <w:r w:rsidRPr="005D094E">
        <w:rPr>
          <w:sz w:val="26"/>
          <w:szCs w:val="26"/>
          <w:lang w:val="bg-BG"/>
        </w:rPr>
        <w:t>Вахович</w:t>
      </w:r>
      <w:proofErr w:type="spellEnd"/>
      <w:r w:rsidRPr="005D094E">
        <w:rPr>
          <w:sz w:val="26"/>
          <w:szCs w:val="26"/>
          <w:lang w:val="bg-BG"/>
        </w:rPr>
        <w:t xml:space="preserve">. </w:t>
      </w:r>
      <w:proofErr w:type="spellStart"/>
      <w:r w:rsidRPr="005D094E">
        <w:rPr>
          <w:sz w:val="26"/>
          <w:szCs w:val="26"/>
          <w:lang w:val="bg-BG"/>
        </w:rPr>
        <w:t>Основы</w:t>
      </w:r>
      <w:proofErr w:type="spellEnd"/>
      <w:r w:rsidR="00143826">
        <w:rPr>
          <w:sz w:val="26"/>
          <w:szCs w:val="26"/>
          <w:lang w:val="bg-BG"/>
        </w:rPr>
        <w:t xml:space="preserve"> </w:t>
      </w:r>
      <w:proofErr w:type="spellStart"/>
      <w:r w:rsidRPr="005D094E">
        <w:rPr>
          <w:sz w:val="26"/>
          <w:szCs w:val="26"/>
          <w:lang w:val="bg-BG"/>
        </w:rPr>
        <w:t>финансового</w:t>
      </w:r>
      <w:proofErr w:type="spellEnd"/>
      <w:r w:rsidRPr="005D094E">
        <w:rPr>
          <w:sz w:val="26"/>
          <w:szCs w:val="26"/>
          <w:lang w:val="bg-BG"/>
        </w:rPr>
        <w:t xml:space="preserve"> </w:t>
      </w:r>
      <w:proofErr w:type="spellStart"/>
      <w:r w:rsidRPr="005D094E">
        <w:rPr>
          <w:sz w:val="26"/>
          <w:szCs w:val="26"/>
          <w:lang w:val="bg-BG"/>
        </w:rPr>
        <w:t>менеджмента</w:t>
      </w:r>
      <w:proofErr w:type="spellEnd"/>
      <w:r w:rsidRPr="005D094E">
        <w:rPr>
          <w:sz w:val="26"/>
          <w:szCs w:val="26"/>
          <w:lang w:val="bg-BG"/>
        </w:rPr>
        <w:t xml:space="preserve">. </w:t>
      </w:r>
      <w:r w:rsidR="00143826">
        <w:rPr>
          <w:sz w:val="26"/>
          <w:szCs w:val="26"/>
          <w:lang w:val="bg-BG"/>
        </w:rPr>
        <w:t>Изд."</w:t>
      </w:r>
      <w:proofErr w:type="spellStart"/>
      <w:r w:rsidRPr="005D094E">
        <w:rPr>
          <w:sz w:val="26"/>
          <w:szCs w:val="26"/>
          <w:lang w:val="bg-BG"/>
        </w:rPr>
        <w:t>Вильямс</w:t>
      </w:r>
      <w:proofErr w:type="spellEnd"/>
      <w:r w:rsidR="00143826">
        <w:rPr>
          <w:sz w:val="26"/>
          <w:szCs w:val="26"/>
          <w:lang w:val="bg-BG"/>
        </w:rPr>
        <w:t>"</w:t>
      </w:r>
      <w:r w:rsidRPr="005D094E">
        <w:rPr>
          <w:sz w:val="26"/>
          <w:szCs w:val="26"/>
          <w:lang w:val="bg-BG"/>
        </w:rPr>
        <w:t>, Москва-Санкт Петербург-Киев, 2011</w:t>
      </w:r>
    </w:p>
    <w:p w:rsidR="0008107F" w:rsidRPr="005D094E" w:rsidRDefault="0008107F" w:rsidP="005D094E">
      <w:pPr>
        <w:numPr>
          <w:ilvl w:val="0"/>
          <w:numId w:val="10"/>
        </w:numPr>
        <w:shd w:val="clear" w:color="auto" w:fill="FFFFFF"/>
        <w:spacing w:after="240"/>
        <w:jc w:val="both"/>
        <w:rPr>
          <w:rFonts w:eastAsia="SimSun"/>
          <w:sz w:val="26"/>
          <w:szCs w:val="26"/>
          <w:lang w:val="bg-BG" w:eastAsia="zh-CN"/>
        </w:rPr>
      </w:pPr>
      <w:r w:rsidRPr="005D094E">
        <w:rPr>
          <w:rFonts w:eastAsia="SimSun"/>
          <w:sz w:val="26"/>
          <w:szCs w:val="26"/>
          <w:lang w:val="bg-BG" w:eastAsia="zh-CN"/>
        </w:rPr>
        <w:t>Ценова, М</w:t>
      </w:r>
      <w:r w:rsidR="00143826">
        <w:rPr>
          <w:rFonts w:eastAsia="SimSun"/>
          <w:sz w:val="26"/>
          <w:szCs w:val="26"/>
          <w:lang w:val="bg-BG" w:eastAsia="zh-CN"/>
        </w:rPr>
        <w:t>.</w:t>
      </w:r>
      <w:r w:rsidRPr="005D094E">
        <w:rPr>
          <w:rFonts w:eastAsia="SimSun"/>
          <w:sz w:val="26"/>
          <w:szCs w:val="26"/>
          <w:lang w:val="bg-BG" w:eastAsia="zh-CN"/>
        </w:rPr>
        <w:t>. Аграрна политика. С., 2001.</w:t>
      </w:r>
    </w:p>
    <w:p w:rsidR="0008107F" w:rsidRPr="005D094E" w:rsidRDefault="00143826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  <w:lang w:val="bg-BG"/>
        </w:rPr>
        <w:t>Чуков</w:t>
      </w:r>
      <w:proofErr w:type="spellEnd"/>
      <w:r>
        <w:rPr>
          <w:sz w:val="26"/>
          <w:szCs w:val="26"/>
          <w:lang w:val="bg-BG"/>
        </w:rPr>
        <w:t xml:space="preserve">, </w:t>
      </w:r>
      <w:proofErr w:type="spellStart"/>
      <w:r>
        <w:rPr>
          <w:sz w:val="26"/>
          <w:szCs w:val="26"/>
          <w:lang w:val="bg-BG"/>
        </w:rPr>
        <w:t>Кр</w:t>
      </w:r>
      <w:proofErr w:type="spellEnd"/>
      <w:r>
        <w:rPr>
          <w:sz w:val="26"/>
          <w:szCs w:val="26"/>
          <w:lang w:val="bg-BG"/>
        </w:rPr>
        <w:t>.,Финансово - с</w:t>
      </w:r>
      <w:r w:rsidR="0008107F" w:rsidRPr="005D094E">
        <w:rPr>
          <w:sz w:val="26"/>
          <w:szCs w:val="26"/>
          <w:lang w:val="bg-BG"/>
        </w:rPr>
        <w:t>топански</w:t>
      </w:r>
      <w:r>
        <w:rPr>
          <w:sz w:val="26"/>
          <w:szCs w:val="26"/>
          <w:lang w:val="bg-BG"/>
        </w:rPr>
        <w:t xml:space="preserve"> </w:t>
      </w:r>
      <w:r w:rsidR="0008107F" w:rsidRPr="005D094E">
        <w:rPr>
          <w:sz w:val="26"/>
          <w:szCs w:val="26"/>
          <w:lang w:val="bg-BG"/>
        </w:rPr>
        <w:t>анализ</w:t>
      </w:r>
      <w:r>
        <w:rPr>
          <w:sz w:val="26"/>
          <w:szCs w:val="26"/>
          <w:lang w:val="bg-BG"/>
        </w:rPr>
        <w:t xml:space="preserve"> </w:t>
      </w:r>
      <w:r w:rsidR="0008107F" w:rsidRPr="005D094E">
        <w:rPr>
          <w:sz w:val="26"/>
          <w:szCs w:val="26"/>
          <w:lang w:val="bg-BG"/>
        </w:rPr>
        <w:t>на</w:t>
      </w:r>
      <w:r>
        <w:rPr>
          <w:sz w:val="26"/>
          <w:szCs w:val="26"/>
          <w:lang w:val="bg-BG"/>
        </w:rPr>
        <w:t xml:space="preserve"> </w:t>
      </w:r>
      <w:r w:rsidR="0008107F" w:rsidRPr="005D094E">
        <w:rPr>
          <w:sz w:val="26"/>
          <w:szCs w:val="26"/>
          <w:lang w:val="bg-BG"/>
        </w:rPr>
        <w:t>предприятието, УНСС, С., 2001</w:t>
      </w:r>
      <w:r>
        <w:rPr>
          <w:sz w:val="26"/>
          <w:szCs w:val="26"/>
          <w:lang w:val="bg-BG"/>
        </w:rPr>
        <w:t>.</w:t>
      </w:r>
    </w:p>
    <w:p w:rsidR="00143826" w:rsidRPr="00143826" w:rsidRDefault="00143826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</w:rPr>
      </w:pPr>
      <w:proofErr w:type="spellStart"/>
      <w:r w:rsidRPr="00143826">
        <w:rPr>
          <w:sz w:val="26"/>
          <w:szCs w:val="26"/>
        </w:rPr>
        <w:t>Belohlavek</w:t>
      </w:r>
      <w:proofErr w:type="spellEnd"/>
      <w:r>
        <w:rPr>
          <w:sz w:val="26"/>
          <w:szCs w:val="26"/>
          <w:lang w:val="bg-BG"/>
        </w:rPr>
        <w:t>,</w:t>
      </w:r>
      <w:r w:rsidRPr="00143826">
        <w:rPr>
          <w:sz w:val="26"/>
          <w:szCs w:val="26"/>
        </w:rPr>
        <w:t xml:space="preserve"> </w:t>
      </w:r>
      <w:hyperlink r:id="rId6" w:history="1">
        <w:r>
          <w:rPr>
            <w:sz w:val="26"/>
            <w:szCs w:val="26"/>
          </w:rPr>
          <w:t>P.</w:t>
        </w:r>
      </w:hyperlink>
      <w:r>
        <w:rPr>
          <w:sz w:val="26"/>
          <w:szCs w:val="26"/>
        </w:rPr>
        <w:t xml:space="preserve"> </w:t>
      </w:r>
      <w:r w:rsidRPr="00143826">
        <w:rPr>
          <w:sz w:val="26"/>
          <w:szCs w:val="26"/>
        </w:rPr>
        <w:t xml:space="preserve">Introduction to </w:t>
      </w:r>
      <w:proofErr w:type="spellStart"/>
      <w:r w:rsidRPr="00143826">
        <w:rPr>
          <w:sz w:val="26"/>
          <w:szCs w:val="26"/>
        </w:rPr>
        <w:t>Unicist</w:t>
      </w:r>
      <w:proofErr w:type="spellEnd"/>
      <w:r w:rsidRPr="00143826">
        <w:rPr>
          <w:sz w:val="26"/>
          <w:szCs w:val="26"/>
        </w:rPr>
        <w:t xml:space="preserve"> Diagnostics. Blue Eagle Group</w:t>
      </w:r>
      <w:r>
        <w:rPr>
          <w:sz w:val="26"/>
          <w:szCs w:val="26"/>
        </w:rPr>
        <w:t>, 2007.</w:t>
      </w:r>
    </w:p>
    <w:p w:rsidR="00143826" w:rsidRPr="00143826" w:rsidRDefault="00143826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</w:rPr>
      </w:pPr>
      <w:r w:rsidRPr="00143826">
        <w:rPr>
          <w:sz w:val="26"/>
          <w:szCs w:val="26"/>
        </w:rPr>
        <w:t>Harrison</w:t>
      </w:r>
      <w:r>
        <w:rPr>
          <w:sz w:val="26"/>
          <w:szCs w:val="26"/>
          <w:lang w:val="bg-BG"/>
        </w:rPr>
        <w:t>,</w:t>
      </w:r>
      <w:r w:rsidRPr="00143826">
        <w:rPr>
          <w:sz w:val="26"/>
          <w:szCs w:val="26"/>
        </w:rPr>
        <w:t xml:space="preserve"> </w:t>
      </w:r>
      <w:hyperlink r:id="rId7" w:history="1">
        <w:r w:rsidRPr="00143826">
          <w:rPr>
            <w:sz w:val="26"/>
            <w:szCs w:val="26"/>
          </w:rPr>
          <w:t>M</w:t>
        </w:r>
        <w:r>
          <w:rPr>
            <w:sz w:val="26"/>
            <w:szCs w:val="26"/>
            <w:lang w:val="bg-BG"/>
          </w:rPr>
          <w:t xml:space="preserve">. </w:t>
        </w:r>
      </w:hyperlink>
      <w:r w:rsidRPr="00143826">
        <w:rPr>
          <w:sz w:val="26"/>
          <w:szCs w:val="26"/>
        </w:rPr>
        <w:t>Diagnosing organization: methods, models and processes. Sage Publications</w:t>
      </w:r>
      <w:r>
        <w:rPr>
          <w:sz w:val="26"/>
          <w:szCs w:val="26"/>
          <w:lang w:val="bg-BG"/>
        </w:rPr>
        <w:t xml:space="preserve">, </w:t>
      </w:r>
      <w:r w:rsidRPr="00143826">
        <w:rPr>
          <w:sz w:val="26"/>
          <w:szCs w:val="26"/>
        </w:rPr>
        <w:t>2005</w:t>
      </w:r>
      <w:r>
        <w:rPr>
          <w:sz w:val="26"/>
          <w:szCs w:val="26"/>
          <w:lang w:val="bg-BG"/>
        </w:rPr>
        <w:t>.</w:t>
      </w:r>
    </w:p>
    <w:p w:rsidR="00143826" w:rsidRPr="00143826" w:rsidRDefault="00143826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</w:rPr>
      </w:pPr>
      <w:r w:rsidRPr="00143826">
        <w:rPr>
          <w:sz w:val="26"/>
          <w:szCs w:val="26"/>
        </w:rPr>
        <w:t xml:space="preserve">Hennessy, D., G. </w:t>
      </w:r>
      <w:proofErr w:type="spellStart"/>
      <w:r w:rsidRPr="00143826">
        <w:rPr>
          <w:sz w:val="26"/>
          <w:szCs w:val="26"/>
        </w:rPr>
        <w:t>Moschini</w:t>
      </w:r>
      <w:proofErr w:type="spellEnd"/>
      <w:r>
        <w:rPr>
          <w:sz w:val="26"/>
          <w:szCs w:val="26"/>
          <w:lang w:val="bg-BG"/>
        </w:rPr>
        <w:t>.</w:t>
      </w:r>
      <w:r w:rsidRPr="00143826">
        <w:rPr>
          <w:sz w:val="26"/>
          <w:szCs w:val="26"/>
        </w:rPr>
        <w:t xml:space="preserve"> Uncertainty, risk aversion and risk management for agricultural producers. Department of Economics, Iowa State University, Ames, IA</w:t>
      </w:r>
      <w:r>
        <w:rPr>
          <w:sz w:val="26"/>
          <w:szCs w:val="26"/>
          <w:lang w:val="bg-BG"/>
        </w:rPr>
        <w:t xml:space="preserve">, </w:t>
      </w:r>
      <w:r w:rsidRPr="00143826">
        <w:rPr>
          <w:sz w:val="26"/>
          <w:szCs w:val="26"/>
        </w:rPr>
        <w:t>2001</w:t>
      </w:r>
      <w:r>
        <w:rPr>
          <w:sz w:val="26"/>
          <w:szCs w:val="26"/>
          <w:lang w:val="bg-BG"/>
        </w:rPr>
        <w:t>.</w:t>
      </w:r>
    </w:p>
    <w:p w:rsidR="00143826" w:rsidRPr="00143826" w:rsidRDefault="00143826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</w:rPr>
      </w:pPr>
      <w:r w:rsidRPr="00143826">
        <w:rPr>
          <w:sz w:val="26"/>
          <w:szCs w:val="26"/>
        </w:rPr>
        <w:t>Jones</w:t>
      </w:r>
      <w:r>
        <w:rPr>
          <w:sz w:val="26"/>
          <w:szCs w:val="26"/>
          <w:lang w:val="bg-BG"/>
        </w:rPr>
        <w:t>,</w:t>
      </w:r>
      <w:r w:rsidRPr="00143826">
        <w:rPr>
          <w:sz w:val="26"/>
          <w:szCs w:val="26"/>
        </w:rPr>
        <w:t xml:space="preserve"> Brenda B., Michael </w:t>
      </w:r>
      <w:proofErr w:type="spellStart"/>
      <w:r w:rsidRPr="00143826">
        <w:rPr>
          <w:sz w:val="26"/>
          <w:szCs w:val="26"/>
        </w:rPr>
        <w:t>Brazzel</w:t>
      </w:r>
      <w:proofErr w:type="spellEnd"/>
      <w:r>
        <w:rPr>
          <w:sz w:val="26"/>
          <w:szCs w:val="26"/>
          <w:lang w:val="bg-BG"/>
        </w:rPr>
        <w:t>.</w:t>
      </w:r>
      <w:r w:rsidRPr="00143826">
        <w:rPr>
          <w:sz w:val="26"/>
          <w:szCs w:val="26"/>
        </w:rPr>
        <w:t xml:space="preserve"> The NTL Handbook of organization development and change. John Wiley &amp; Sons</w:t>
      </w:r>
      <w:r>
        <w:rPr>
          <w:sz w:val="26"/>
          <w:szCs w:val="26"/>
          <w:lang w:val="bg-BG"/>
        </w:rPr>
        <w:t>, 2012.</w:t>
      </w:r>
    </w:p>
    <w:p w:rsidR="00143826" w:rsidRPr="00143826" w:rsidRDefault="00143826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</w:rPr>
      </w:pPr>
      <w:proofErr w:type="spellStart"/>
      <w:r w:rsidRPr="00143826">
        <w:rPr>
          <w:sz w:val="26"/>
          <w:szCs w:val="26"/>
        </w:rPr>
        <w:t>Massarik</w:t>
      </w:r>
      <w:proofErr w:type="spellEnd"/>
      <w:r>
        <w:rPr>
          <w:sz w:val="26"/>
          <w:szCs w:val="26"/>
          <w:lang w:val="bg-BG"/>
        </w:rPr>
        <w:t>,</w:t>
      </w:r>
      <w:r w:rsidRPr="00143826">
        <w:rPr>
          <w:sz w:val="26"/>
          <w:szCs w:val="26"/>
        </w:rPr>
        <w:t xml:space="preserve"> F</w:t>
      </w:r>
      <w:r>
        <w:rPr>
          <w:sz w:val="26"/>
          <w:szCs w:val="26"/>
          <w:lang w:val="bg-BG"/>
        </w:rPr>
        <w:t>.</w:t>
      </w:r>
      <w:r w:rsidRPr="00143826">
        <w:rPr>
          <w:sz w:val="26"/>
          <w:szCs w:val="26"/>
        </w:rPr>
        <w:t xml:space="preserve"> Advances in </w:t>
      </w:r>
      <w:proofErr w:type="spellStart"/>
      <w:r w:rsidRPr="00143826">
        <w:rPr>
          <w:sz w:val="26"/>
          <w:szCs w:val="26"/>
        </w:rPr>
        <w:t>Organisation</w:t>
      </w:r>
      <w:proofErr w:type="spellEnd"/>
      <w:r w:rsidRPr="00143826">
        <w:rPr>
          <w:sz w:val="26"/>
          <w:szCs w:val="26"/>
        </w:rPr>
        <w:t xml:space="preserve"> Development. Greenwood Publishing Group</w:t>
      </w:r>
      <w:r>
        <w:rPr>
          <w:sz w:val="26"/>
          <w:szCs w:val="26"/>
          <w:lang w:val="bg-BG"/>
        </w:rPr>
        <w:t>, 1995.</w:t>
      </w:r>
      <w:r w:rsidRPr="00143826">
        <w:rPr>
          <w:sz w:val="26"/>
          <w:szCs w:val="26"/>
        </w:rPr>
        <w:t xml:space="preserve"> </w:t>
      </w:r>
    </w:p>
    <w:p w:rsidR="00143826" w:rsidRPr="00143826" w:rsidRDefault="00143826" w:rsidP="005D094E">
      <w:pPr>
        <w:pStyle w:val="ListParagraph"/>
        <w:numPr>
          <w:ilvl w:val="0"/>
          <w:numId w:val="10"/>
        </w:numPr>
        <w:spacing w:after="240"/>
        <w:contextualSpacing w:val="0"/>
        <w:jc w:val="both"/>
        <w:rPr>
          <w:sz w:val="26"/>
          <w:szCs w:val="26"/>
        </w:rPr>
      </w:pPr>
      <w:r w:rsidRPr="00143826">
        <w:rPr>
          <w:sz w:val="26"/>
          <w:szCs w:val="26"/>
        </w:rPr>
        <w:t>Schott H</w:t>
      </w:r>
      <w:r>
        <w:rPr>
          <w:sz w:val="26"/>
          <w:szCs w:val="26"/>
          <w:lang w:val="bg-BG"/>
        </w:rPr>
        <w:t>.</w:t>
      </w:r>
      <w:r w:rsidRPr="00143826">
        <w:rPr>
          <w:sz w:val="26"/>
          <w:szCs w:val="26"/>
        </w:rPr>
        <w:t xml:space="preserve"> Risk Management: Concepts And Guidance. DIANE Publishing</w:t>
      </w:r>
      <w:r>
        <w:rPr>
          <w:sz w:val="26"/>
          <w:szCs w:val="26"/>
          <w:lang w:val="bg-BG"/>
        </w:rPr>
        <w:t>, 1997.</w:t>
      </w:r>
    </w:p>
    <w:p w:rsidR="00CE6432" w:rsidRPr="005D094E" w:rsidRDefault="00CE6432" w:rsidP="005D094E">
      <w:pPr>
        <w:pStyle w:val="ListParagraph"/>
        <w:spacing w:after="240"/>
        <w:contextualSpacing w:val="0"/>
        <w:jc w:val="both"/>
        <w:rPr>
          <w:sz w:val="26"/>
          <w:szCs w:val="26"/>
        </w:rPr>
      </w:pPr>
    </w:p>
    <w:sectPr w:rsidR="00CE6432" w:rsidRPr="005D094E" w:rsidSect="00FB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44F"/>
    <w:multiLevelType w:val="hybridMultilevel"/>
    <w:tmpl w:val="2446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5028"/>
    <w:multiLevelType w:val="hybridMultilevel"/>
    <w:tmpl w:val="E110C13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A0C42"/>
    <w:multiLevelType w:val="hybridMultilevel"/>
    <w:tmpl w:val="C5E8C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563"/>
    <w:multiLevelType w:val="hybridMultilevel"/>
    <w:tmpl w:val="8CD081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A5531"/>
    <w:multiLevelType w:val="hybridMultilevel"/>
    <w:tmpl w:val="6172AE32"/>
    <w:lvl w:ilvl="0" w:tplc="32BCB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26E4"/>
    <w:multiLevelType w:val="hybridMultilevel"/>
    <w:tmpl w:val="8D02E9BE"/>
    <w:lvl w:ilvl="0" w:tplc="992839EC">
      <w:start w:val="1"/>
      <w:numFmt w:val="decimal"/>
      <w:lvlText w:val="%1."/>
      <w:lvlJc w:val="left"/>
      <w:pPr>
        <w:ind w:left="450" w:hanging="360"/>
      </w:pPr>
    </w:lvl>
    <w:lvl w:ilvl="1" w:tplc="04020019">
      <w:start w:val="1"/>
      <w:numFmt w:val="lowerLetter"/>
      <w:lvlText w:val="%2."/>
      <w:lvlJc w:val="left"/>
      <w:pPr>
        <w:ind w:left="1170" w:hanging="360"/>
      </w:pPr>
    </w:lvl>
    <w:lvl w:ilvl="2" w:tplc="0402001B">
      <w:start w:val="1"/>
      <w:numFmt w:val="lowerRoman"/>
      <w:lvlText w:val="%3."/>
      <w:lvlJc w:val="right"/>
      <w:pPr>
        <w:ind w:left="1890" w:hanging="180"/>
      </w:pPr>
    </w:lvl>
    <w:lvl w:ilvl="3" w:tplc="0402000F">
      <w:start w:val="1"/>
      <w:numFmt w:val="decimal"/>
      <w:lvlText w:val="%4."/>
      <w:lvlJc w:val="left"/>
      <w:pPr>
        <w:ind w:left="2610" w:hanging="360"/>
      </w:pPr>
    </w:lvl>
    <w:lvl w:ilvl="4" w:tplc="04020019">
      <w:start w:val="1"/>
      <w:numFmt w:val="lowerLetter"/>
      <w:lvlText w:val="%5."/>
      <w:lvlJc w:val="left"/>
      <w:pPr>
        <w:ind w:left="3330" w:hanging="360"/>
      </w:pPr>
    </w:lvl>
    <w:lvl w:ilvl="5" w:tplc="0402001B">
      <w:start w:val="1"/>
      <w:numFmt w:val="lowerRoman"/>
      <w:lvlText w:val="%6."/>
      <w:lvlJc w:val="right"/>
      <w:pPr>
        <w:ind w:left="4050" w:hanging="180"/>
      </w:pPr>
    </w:lvl>
    <w:lvl w:ilvl="6" w:tplc="0402000F">
      <w:start w:val="1"/>
      <w:numFmt w:val="decimal"/>
      <w:lvlText w:val="%7."/>
      <w:lvlJc w:val="left"/>
      <w:pPr>
        <w:ind w:left="4770" w:hanging="360"/>
      </w:pPr>
    </w:lvl>
    <w:lvl w:ilvl="7" w:tplc="04020019">
      <w:start w:val="1"/>
      <w:numFmt w:val="lowerLetter"/>
      <w:lvlText w:val="%8."/>
      <w:lvlJc w:val="left"/>
      <w:pPr>
        <w:ind w:left="5490" w:hanging="360"/>
      </w:pPr>
    </w:lvl>
    <w:lvl w:ilvl="8" w:tplc="0402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973542F"/>
    <w:multiLevelType w:val="hybridMultilevel"/>
    <w:tmpl w:val="0E9E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628C2"/>
    <w:multiLevelType w:val="hybridMultilevel"/>
    <w:tmpl w:val="E9E0EA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1495F"/>
    <w:multiLevelType w:val="multilevel"/>
    <w:tmpl w:val="7BCA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A4CB6"/>
    <w:multiLevelType w:val="hybridMultilevel"/>
    <w:tmpl w:val="B0203C12"/>
    <w:lvl w:ilvl="0" w:tplc="34B0A06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C0AB4"/>
    <w:multiLevelType w:val="hybridMultilevel"/>
    <w:tmpl w:val="02DC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23A41"/>
    <w:multiLevelType w:val="multilevel"/>
    <w:tmpl w:val="44D2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C107C"/>
    <w:multiLevelType w:val="hybridMultilevel"/>
    <w:tmpl w:val="0FAA28FC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>
      <w:start w:val="1"/>
      <w:numFmt w:val="lowerLetter"/>
      <w:lvlText w:val="%5."/>
      <w:lvlJc w:val="left"/>
      <w:pPr>
        <w:ind w:left="4451" w:hanging="360"/>
      </w:pPr>
    </w:lvl>
    <w:lvl w:ilvl="5" w:tplc="0402001B">
      <w:start w:val="1"/>
      <w:numFmt w:val="lowerRoman"/>
      <w:lvlText w:val="%6."/>
      <w:lvlJc w:val="right"/>
      <w:pPr>
        <w:ind w:left="5171" w:hanging="180"/>
      </w:pPr>
    </w:lvl>
    <w:lvl w:ilvl="6" w:tplc="0402000F">
      <w:start w:val="1"/>
      <w:numFmt w:val="decimal"/>
      <w:lvlText w:val="%7."/>
      <w:lvlJc w:val="left"/>
      <w:pPr>
        <w:ind w:left="5891" w:hanging="360"/>
      </w:pPr>
    </w:lvl>
    <w:lvl w:ilvl="7" w:tplc="04020019">
      <w:start w:val="1"/>
      <w:numFmt w:val="lowerLetter"/>
      <w:lvlText w:val="%8."/>
      <w:lvlJc w:val="left"/>
      <w:pPr>
        <w:ind w:left="6611" w:hanging="360"/>
      </w:pPr>
    </w:lvl>
    <w:lvl w:ilvl="8" w:tplc="0402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9AE10F7"/>
    <w:multiLevelType w:val="multilevel"/>
    <w:tmpl w:val="EEFE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93151"/>
    <w:multiLevelType w:val="hybridMultilevel"/>
    <w:tmpl w:val="E40AE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54C28"/>
    <w:multiLevelType w:val="hybridMultilevel"/>
    <w:tmpl w:val="A7D62C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8187B"/>
    <w:multiLevelType w:val="hybridMultilevel"/>
    <w:tmpl w:val="2446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0"/>
    </w:lvlOverride>
  </w:num>
  <w:num w:numId="2">
    <w:abstractNumId w:val="13"/>
    <w:lvlOverride w:ilvl="0">
      <w:startOverride w:val="11"/>
    </w:lvlOverride>
  </w:num>
  <w:num w:numId="3">
    <w:abstractNumId w:val="10"/>
  </w:num>
  <w:num w:numId="4">
    <w:abstractNumId w:val="11"/>
  </w:num>
  <w:num w:numId="5">
    <w:abstractNumId w:val="0"/>
  </w:num>
  <w:num w:numId="6">
    <w:abstractNumId w:val="16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A0D4A"/>
    <w:rsid w:val="00036FFF"/>
    <w:rsid w:val="00042065"/>
    <w:rsid w:val="0008107F"/>
    <w:rsid w:val="000F31F0"/>
    <w:rsid w:val="00117DB4"/>
    <w:rsid w:val="00143826"/>
    <w:rsid w:val="001C4203"/>
    <w:rsid w:val="00255BBD"/>
    <w:rsid w:val="00345BA5"/>
    <w:rsid w:val="003A5D69"/>
    <w:rsid w:val="0054195A"/>
    <w:rsid w:val="005D094E"/>
    <w:rsid w:val="006B58C3"/>
    <w:rsid w:val="006C3887"/>
    <w:rsid w:val="006E3DF8"/>
    <w:rsid w:val="006F51C4"/>
    <w:rsid w:val="00715E3E"/>
    <w:rsid w:val="007543AA"/>
    <w:rsid w:val="009E7B78"/>
    <w:rsid w:val="00A10F60"/>
    <w:rsid w:val="00A27637"/>
    <w:rsid w:val="00A4485B"/>
    <w:rsid w:val="00AE5640"/>
    <w:rsid w:val="00CA0D4A"/>
    <w:rsid w:val="00CE6432"/>
    <w:rsid w:val="00D521A0"/>
    <w:rsid w:val="00DD48CD"/>
    <w:rsid w:val="00EB3422"/>
    <w:rsid w:val="00F67626"/>
    <w:rsid w:val="00F85EC4"/>
    <w:rsid w:val="00FB6EB5"/>
    <w:rsid w:val="00FF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A0D4A"/>
    <w:pPr>
      <w:ind w:left="720"/>
      <w:contextualSpacing/>
    </w:pPr>
  </w:style>
  <w:style w:type="paragraph" w:customStyle="1" w:styleId="msolistparagraph0">
    <w:name w:val="msolistparagraph"/>
    <w:basedOn w:val="Normal"/>
    <w:rsid w:val="006E3DF8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NormalWeb">
    <w:name w:val="Normal (Web)"/>
    <w:basedOn w:val="Normal"/>
    <w:semiHidden/>
    <w:unhideWhenUsed/>
    <w:rsid w:val="006F51C4"/>
    <w:pPr>
      <w:spacing w:before="100" w:beforeAutospacing="1" w:after="100" w:afterAutospacing="1"/>
    </w:pPr>
    <w:rPr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8107F"/>
    <w:rPr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semiHidden/>
    <w:rsid w:val="0008107F"/>
    <w:rPr>
      <w:rFonts w:ascii="Times New Roman" w:eastAsia="Times New Roman" w:hAnsi="Times New Roman" w:cs="Times New Roman"/>
      <w:sz w:val="20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bg/search?hl=bg&amp;tbo=p&amp;tbm=bks&amp;q=inauthor:%22Michael+I.+Harrison%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bg/search?hl=bg&amp;tbo=p&amp;tbm=bks&amp;q=inauthor:%22Peter+Belohlavek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4431-AB8B-403E-9542-F30F4BF1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2016-02-29T07:20:00Z</dcterms:created>
  <dcterms:modified xsi:type="dcterms:W3CDTF">2016-02-29T07:20:00Z</dcterms:modified>
</cp:coreProperties>
</file>