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5F" w:rsidRPr="00FF5B5F" w:rsidRDefault="00B25064" w:rsidP="00A50340">
      <w:pPr>
        <w:spacing w:line="420" w:lineRule="exact"/>
        <w:rPr>
          <w:rFonts w:eastAsiaTheme="minorHAnsi"/>
          <w:lang w:val="en-US"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t xml:space="preserve">                                             </w:t>
      </w:r>
      <w:r w:rsidR="00FF5B5F" w:rsidRPr="00FF5B5F">
        <w:rPr>
          <w:rFonts w:eastAsiaTheme="minorHAnsi"/>
          <w:lang w:eastAsia="en-US"/>
        </w:rPr>
        <w:t xml:space="preserve">КАТЕДРА </w:t>
      </w:r>
      <w:r w:rsidR="00F13A01">
        <w:rPr>
          <w:rFonts w:eastAsiaTheme="minorHAnsi"/>
          <w:lang w:eastAsia="en-US"/>
        </w:rPr>
        <w:t xml:space="preserve"> </w:t>
      </w:r>
      <w:r w:rsidR="00FF5B5F" w:rsidRPr="00FF5B5F">
        <w:rPr>
          <w:rFonts w:eastAsiaTheme="minorHAnsi"/>
          <w:lang w:eastAsia="en-US"/>
        </w:rPr>
        <w:t>„МАРКЕТИНГ“</w:t>
      </w:r>
      <w:r>
        <w:rPr>
          <w:rFonts w:eastAsiaTheme="minorHAnsi"/>
          <w:lang w:eastAsia="en-US"/>
        </w:rPr>
        <w:t xml:space="preserve">      подлежи на гласуване</w:t>
      </w:r>
    </w:p>
    <w:p w:rsidR="00FF5B5F" w:rsidRPr="00F80E2B" w:rsidRDefault="00B25064" w:rsidP="00B25064">
      <w:pPr>
        <w:spacing w:before="480" w:line="420" w:lineRule="exact"/>
        <w:rPr>
          <w:rFonts w:eastAsiaTheme="minorHAnsi"/>
          <w:b/>
          <w:caps/>
          <w:lang w:val="en-US" w:eastAsia="en-US"/>
        </w:rPr>
      </w:pPr>
      <w:r>
        <w:rPr>
          <w:rFonts w:eastAsiaTheme="minorHAnsi"/>
          <w:b/>
          <w:caps/>
          <w:lang w:eastAsia="en-US"/>
        </w:rPr>
        <w:t xml:space="preserve">                                                      </w:t>
      </w:r>
      <w:r w:rsidR="00FF5B5F" w:rsidRPr="00FF5B5F">
        <w:rPr>
          <w:rFonts w:eastAsiaTheme="minorHAnsi"/>
          <w:b/>
          <w:caps/>
          <w:lang w:eastAsia="en-US"/>
        </w:rPr>
        <w:t xml:space="preserve">Примерни теми </w:t>
      </w:r>
    </w:p>
    <w:p w:rsidR="00D10DFC" w:rsidRDefault="00FF5B5F" w:rsidP="00350990">
      <w:pPr>
        <w:spacing w:before="240" w:line="420" w:lineRule="exact"/>
        <w:jc w:val="center"/>
        <w:rPr>
          <w:rFonts w:eastAsiaTheme="minorHAnsi"/>
          <w:lang w:val="en-US" w:eastAsia="en-US"/>
        </w:rPr>
      </w:pPr>
      <w:r w:rsidRPr="00FF5B5F">
        <w:rPr>
          <w:rFonts w:eastAsiaTheme="minorHAnsi"/>
          <w:lang w:eastAsia="en-US"/>
        </w:rPr>
        <w:t>за дипл</w:t>
      </w:r>
      <w:r w:rsidR="00025E97">
        <w:rPr>
          <w:rFonts w:eastAsiaTheme="minorHAnsi"/>
          <w:lang w:eastAsia="en-US"/>
        </w:rPr>
        <w:t>омни работи за студентите ОКС „М</w:t>
      </w:r>
      <w:r w:rsidRPr="00FF5B5F">
        <w:rPr>
          <w:rFonts w:eastAsiaTheme="minorHAnsi"/>
          <w:lang w:eastAsia="en-US"/>
        </w:rPr>
        <w:t>агистър“</w:t>
      </w:r>
      <w:r w:rsidR="009D6BD7">
        <w:rPr>
          <w:rFonts w:eastAsiaTheme="minorHAnsi"/>
          <w:lang w:val="en-US" w:eastAsia="en-US"/>
        </w:rPr>
        <w:t xml:space="preserve"> </w:t>
      </w:r>
      <w:r w:rsidRPr="00FF5B5F">
        <w:rPr>
          <w:rFonts w:eastAsiaTheme="minorHAnsi"/>
          <w:lang w:eastAsia="en-US"/>
        </w:rPr>
        <w:t xml:space="preserve"> специалност </w:t>
      </w:r>
    </w:p>
    <w:p w:rsidR="00FF5B5F" w:rsidRPr="00FF5B5F" w:rsidRDefault="00FF5B5F" w:rsidP="00350990">
      <w:pPr>
        <w:spacing w:before="240" w:line="420" w:lineRule="exact"/>
        <w:jc w:val="center"/>
        <w:rPr>
          <w:rFonts w:eastAsiaTheme="minorHAnsi"/>
          <w:sz w:val="28"/>
          <w:szCs w:val="28"/>
          <w:lang w:eastAsia="en-US"/>
        </w:rPr>
      </w:pPr>
      <w:r w:rsidRPr="00FF5B5F">
        <w:rPr>
          <w:rFonts w:eastAsiaTheme="minorHAnsi"/>
          <w:b/>
          <w:sz w:val="28"/>
          <w:szCs w:val="28"/>
          <w:lang w:eastAsia="en-US"/>
        </w:rPr>
        <w:t>„Корпоративен маркетинг“</w:t>
      </w:r>
    </w:p>
    <w:p w:rsidR="00FF5B5F" w:rsidRPr="00FF5B5F" w:rsidRDefault="00FF5B5F" w:rsidP="00FF5B5F">
      <w:pPr>
        <w:spacing w:line="420" w:lineRule="exact"/>
        <w:rPr>
          <w:rFonts w:eastAsiaTheme="minorHAnsi"/>
          <w:lang w:val="en-US" w:eastAsia="en-US"/>
        </w:rPr>
      </w:pP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Практики по управление на взаимоотношенията с клиенти в .... (компания);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Проектиране на стратегия за управление на взаимоотношенията с клиентите;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Анализ на стратегия за управление на взаимоотношенията с клиенти;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Маркетингови аспекти на взаимоотношенията в нестопанския сектор;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Приложение на персонализиран маркетинг (по примера на .... компания);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Управление на портфейла от клиенти на фирма........................;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Оптимизиране на дейностите по управление на взаимоотношенията с клиентите;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Управление на жизнения цикъл на клиентите;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Изследване на ефективността от управление на взаимоотношенията с клиенти;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Управление на взаимоотношенията с клиенти като средство за устойчивост на компаниите;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Проблеми при управление на взаимоотношенията с клиенти в ……(компания);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Особености при прилагане на </w:t>
      </w:r>
      <w:r w:rsidRPr="00FF5B5F">
        <w:rPr>
          <w:lang w:val="en-US" w:eastAsia="en-US"/>
        </w:rPr>
        <w:t>CRM</w:t>
      </w:r>
      <w:r w:rsidRPr="00FF5B5F">
        <w:rPr>
          <w:lang w:eastAsia="en-US"/>
        </w:rPr>
        <w:t xml:space="preserve"> стратегията(концепцията, системата) в ….(компания);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Проблеми при внедряване и прилагане на </w:t>
      </w:r>
      <w:r w:rsidRPr="00FF5B5F">
        <w:rPr>
          <w:lang w:val="en-US" w:eastAsia="en-US"/>
        </w:rPr>
        <w:t>CRM</w:t>
      </w:r>
      <w:r w:rsidRPr="00FF5B5F">
        <w:rPr>
          <w:lang w:eastAsia="en-US"/>
        </w:rPr>
        <w:t xml:space="preserve"> стратегията в…..(компания);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Програма за управление на взаимоотношенията с клиентите в …..(компания);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Оценка на възможностите за прилагане на </w:t>
      </w:r>
      <w:r w:rsidRPr="00FF5B5F">
        <w:rPr>
          <w:lang w:val="en-US" w:eastAsia="en-US"/>
        </w:rPr>
        <w:t>CRM</w:t>
      </w:r>
      <w:r w:rsidRPr="00FF5B5F">
        <w:rPr>
          <w:lang w:eastAsia="en-US"/>
        </w:rPr>
        <w:t xml:space="preserve"> стратегия (концепция, система) в …..(бизнес, компания);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Изследване на ефектите от системно управление на взаимоотношенията с клиентите (на примера на…..);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Усъвършенстване на практиките по управление на взаимоотношенията с клиентите в ……(бизнес, компания);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-66"/>
        </w:tabs>
        <w:spacing w:line="360" w:lineRule="auto"/>
        <w:ind w:left="360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Проблеми и насоки за подобряване на </w:t>
      </w:r>
      <w:r w:rsidRPr="00FF5B5F">
        <w:rPr>
          <w:lang w:val="en-US" w:eastAsia="en-US"/>
        </w:rPr>
        <w:t>CRM</w:t>
      </w:r>
      <w:r w:rsidRPr="00FF5B5F">
        <w:rPr>
          <w:lang w:eastAsia="en-US"/>
        </w:rPr>
        <w:t xml:space="preserve"> дейностите;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-66"/>
        </w:tabs>
        <w:spacing w:line="360" w:lineRule="auto"/>
        <w:ind w:left="360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Анализ на клиентите в контекста на </w:t>
      </w:r>
      <w:r w:rsidRPr="00FF5B5F">
        <w:rPr>
          <w:lang w:val="en-US" w:eastAsia="en-US"/>
        </w:rPr>
        <w:t>CRM</w:t>
      </w:r>
      <w:r w:rsidRPr="00FF5B5F">
        <w:rPr>
          <w:lang w:eastAsia="en-US"/>
        </w:rPr>
        <w:t xml:space="preserve"> концепцията;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-66"/>
        </w:tabs>
        <w:spacing w:line="360" w:lineRule="auto"/>
        <w:ind w:left="360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lastRenderedPageBreak/>
        <w:t xml:space="preserve">Анализ на индивидуалния принос на клиентите (група клиенти) за успешно прилагане на </w:t>
      </w:r>
      <w:r w:rsidRPr="00FF5B5F">
        <w:rPr>
          <w:lang w:val="en-US" w:eastAsia="en-US"/>
        </w:rPr>
        <w:t>CRM</w:t>
      </w:r>
      <w:r w:rsidRPr="00FF5B5F">
        <w:rPr>
          <w:lang w:eastAsia="en-US"/>
        </w:rPr>
        <w:t xml:space="preserve"> концепцията;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Модели на дистрибуция по електронен път – особености и приложение;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Информацията в модела на покупка от конвенционалните и електронните канали за реализация;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Каталожните канали от позициите на (ползи/разходи/рискове) за страните;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Посредничество в е-среда – характеристики и особености;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Индустриални посредници в е-среда – характеристики и особености;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 xml:space="preserve">Проектиране на </w:t>
      </w:r>
      <w:r w:rsidRPr="00FF5B5F">
        <w:rPr>
          <w:rFonts w:eastAsiaTheme="minorHAnsi"/>
          <w:lang w:val="en-US" w:eastAsia="en-US"/>
        </w:rPr>
        <w:t>Call</w:t>
      </w:r>
      <w:r w:rsidRPr="00FF5B5F">
        <w:rPr>
          <w:rFonts w:eastAsiaTheme="minorHAnsi"/>
          <w:lang w:eastAsia="en-US"/>
        </w:rPr>
        <w:t xml:space="preserve"> канали в дистрибуцията;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 xml:space="preserve">Специфични особености на индустриалните </w:t>
      </w:r>
      <w:r w:rsidRPr="00FF5B5F">
        <w:rPr>
          <w:rFonts w:eastAsiaTheme="minorHAnsi"/>
          <w:lang w:val="en-US" w:eastAsia="en-US"/>
        </w:rPr>
        <w:t>Call</w:t>
      </w:r>
      <w:r w:rsidRPr="00FF5B5F">
        <w:rPr>
          <w:rFonts w:eastAsiaTheme="minorHAnsi"/>
          <w:lang w:eastAsia="en-US"/>
        </w:rPr>
        <w:t xml:space="preserve"> канали;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proofErr w:type="spellStart"/>
      <w:r w:rsidRPr="00FF5B5F">
        <w:rPr>
          <w:rFonts w:eastAsiaTheme="minorHAnsi"/>
          <w:lang w:eastAsia="en-US"/>
        </w:rPr>
        <w:t>Мултиканалов</w:t>
      </w:r>
      <w:proofErr w:type="spellEnd"/>
      <w:r w:rsidRPr="00FF5B5F">
        <w:rPr>
          <w:rFonts w:eastAsiaTheme="minorHAnsi"/>
          <w:lang w:eastAsia="en-US"/>
        </w:rPr>
        <w:t xml:space="preserve"> модел на дистрибуция - специфика на приложение;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Управление на хоризонтално интегрирани дистрибуционни структури;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proofErr w:type="spellStart"/>
      <w:r w:rsidRPr="00FF5B5F">
        <w:rPr>
          <w:rFonts w:eastAsiaTheme="minorHAnsi"/>
          <w:lang w:eastAsia="en-US"/>
        </w:rPr>
        <w:t>Мултилевъл</w:t>
      </w:r>
      <w:proofErr w:type="spellEnd"/>
      <w:r w:rsidRPr="00FF5B5F">
        <w:rPr>
          <w:rFonts w:eastAsiaTheme="minorHAnsi"/>
          <w:lang w:eastAsia="en-US"/>
        </w:rPr>
        <w:t xml:space="preserve"> маркетинг – приложение в дистрибуцията;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proofErr w:type="spellStart"/>
      <w:r w:rsidRPr="00FF5B5F">
        <w:rPr>
          <w:rFonts w:eastAsiaTheme="minorHAnsi"/>
          <w:lang w:eastAsia="en-US"/>
        </w:rPr>
        <w:t>Вендинг</w:t>
      </w:r>
      <w:proofErr w:type="spellEnd"/>
      <w:r w:rsidRPr="00FF5B5F">
        <w:rPr>
          <w:rFonts w:eastAsiaTheme="minorHAnsi"/>
          <w:lang w:eastAsia="en-US"/>
        </w:rPr>
        <w:t xml:space="preserve"> каналите – маркетингови анализи и разчети;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proofErr w:type="spellStart"/>
      <w:r w:rsidRPr="00FF5B5F">
        <w:rPr>
          <w:rFonts w:eastAsiaTheme="minorHAnsi"/>
          <w:lang w:eastAsia="en-US"/>
        </w:rPr>
        <w:t>Локализационни</w:t>
      </w:r>
      <w:proofErr w:type="spellEnd"/>
      <w:r w:rsidRPr="00FF5B5F">
        <w:rPr>
          <w:rFonts w:eastAsiaTheme="minorHAnsi"/>
          <w:lang w:eastAsia="en-US"/>
        </w:rPr>
        <w:t xml:space="preserve"> особености на </w:t>
      </w:r>
      <w:proofErr w:type="spellStart"/>
      <w:r w:rsidRPr="00FF5B5F">
        <w:rPr>
          <w:rFonts w:eastAsiaTheme="minorHAnsi"/>
          <w:lang w:eastAsia="en-US"/>
        </w:rPr>
        <w:t>вендинг</w:t>
      </w:r>
      <w:proofErr w:type="spellEnd"/>
      <w:r w:rsidRPr="00FF5B5F">
        <w:rPr>
          <w:rFonts w:eastAsiaTheme="minorHAnsi"/>
          <w:lang w:eastAsia="en-US"/>
        </w:rPr>
        <w:t xml:space="preserve"> каналите;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Дистрибуция по каталог – особености и регламентации;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Сътрудничество между посредниците по каналите за реализация – форми и устойчивост;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Конфликти по каналите за реализация – типове, причини и практики;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Управление на конфликтите по каналите за реализация – на примера на избрана фирма;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Методи за регистриране на конфликти по канала за реализация;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 xml:space="preserve">Маркетингов </w:t>
      </w:r>
      <w:proofErr w:type="spellStart"/>
      <w:r w:rsidRPr="00FF5B5F">
        <w:rPr>
          <w:rFonts w:eastAsiaTheme="minorHAnsi"/>
          <w:lang w:eastAsia="en-US"/>
        </w:rPr>
        <w:t>одитинг</w:t>
      </w:r>
      <w:proofErr w:type="spellEnd"/>
      <w:r w:rsidRPr="00FF5B5F">
        <w:rPr>
          <w:rFonts w:eastAsiaTheme="minorHAnsi"/>
          <w:lang w:eastAsia="en-US"/>
        </w:rPr>
        <w:t xml:space="preserve"> на фирмена </w:t>
      </w:r>
      <w:proofErr w:type="spellStart"/>
      <w:r w:rsidRPr="00FF5B5F">
        <w:rPr>
          <w:rFonts w:eastAsiaTheme="minorHAnsi"/>
          <w:lang w:eastAsia="en-US"/>
        </w:rPr>
        <w:t>дистрибуционна</w:t>
      </w:r>
      <w:proofErr w:type="spellEnd"/>
      <w:r w:rsidRPr="00FF5B5F">
        <w:rPr>
          <w:rFonts w:eastAsiaTheme="minorHAnsi"/>
          <w:lang w:eastAsia="en-US"/>
        </w:rPr>
        <w:t xml:space="preserve"> система;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 xml:space="preserve">Разработване на </w:t>
      </w:r>
      <w:proofErr w:type="spellStart"/>
      <w:r w:rsidRPr="00FF5B5F">
        <w:rPr>
          <w:rFonts w:eastAsiaTheme="minorHAnsi"/>
          <w:lang w:eastAsia="en-US"/>
        </w:rPr>
        <w:t>дистрибуционен</w:t>
      </w:r>
      <w:proofErr w:type="spellEnd"/>
      <w:r w:rsidRPr="00FF5B5F">
        <w:rPr>
          <w:rFonts w:eastAsiaTheme="minorHAnsi"/>
          <w:lang w:eastAsia="en-US"/>
        </w:rPr>
        <w:t xml:space="preserve"> план и програми;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Жизнен цикъл на канала за реализация и неговото управление;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Обосновка на маркетингови диференциации по каналите за реализация;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Проектиране на модел на селективната дистрибуция;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Проектиране на модел на интензивна дистрибуция;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Маркетингови и правни аспекти на практиките на изключителната дистрибуция;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Проектиране на пряк канал за дистрибуция;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lastRenderedPageBreak/>
        <w:t>Изследване възможностите за насърчаване на продажбите към крайни потребители по определен канал;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Изследване възможностите за насърчаване на продажбите към индустриални потребители по определен канал;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Проект за еко - канали в бизнеса;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Гъвкава дистрибуция в условия на пазарни промени;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Дистрибуционни рискове и механизми за управление;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 xml:space="preserve">Изследване на </w:t>
      </w:r>
      <w:proofErr w:type="spellStart"/>
      <w:r w:rsidRPr="00FF5B5F">
        <w:rPr>
          <w:rFonts w:eastAsiaTheme="minorHAnsi"/>
          <w:lang w:eastAsia="en-US"/>
        </w:rPr>
        <w:t>дистрибуционен</w:t>
      </w:r>
      <w:proofErr w:type="spellEnd"/>
      <w:r w:rsidRPr="00FF5B5F">
        <w:rPr>
          <w:rFonts w:eastAsiaTheme="minorHAnsi"/>
          <w:lang w:eastAsia="en-US"/>
        </w:rPr>
        <w:t xml:space="preserve"> </w:t>
      </w:r>
      <w:proofErr w:type="spellStart"/>
      <w:r w:rsidRPr="00FF5B5F">
        <w:rPr>
          <w:rFonts w:eastAsiaTheme="minorHAnsi"/>
          <w:lang w:eastAsia="en-US"/>
        </w:rPr>
        <w:t>аутсорсинг</w:t>
      </w:r>
      <w:proofErr w:type="spellEnd"/>
      <w:r w:rsidRPr="00FF5B5F">
        <w:rPr>
          <w:rFonts w:eastAsiaTheme="minorHAnsi"/>
          <w:lang w:eastAsia="en-US"/>
        </w:rPr>
        <w:t>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 xml:space="preserve">Информационно осигуряване на </w:t>
      </w:r>
      <w:proofErr w:type="spellStart"/>
      <w:r w:rsidRPr="00FF5B5F">
        <w:rPr>
          <w:rFonts w:eastAsiaTheme="minorHAnsi"/>
          <w:lang w:eastAsia="en-US"/>
        </w:rPr>
        <w:t>дистрибуционните</w:t>
      </w:r>
      <w:proofErr w:type="spellEnd"/>
      <w:r w:rsidRPr="00FF5B5F">
        <w:rPr>
          <w:rFonts w:eastAsiaTheme="minorHAnsi"/>
          <w:lang w:eastAsia="en-US"/>
        </w:rPr>
        <w:t xml:space="preserve"> решения;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Етични аспекти на маркетинговите канали;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 xml:space="preserve">Изследване на факторите влияещи върху </w:t>
      </w:r>
      <w:proofErr w:type="spellStart"/>
      <w:r w:rsidRPr="00FF5B5F">
        <w:rPr>
          <w:rFonts w:eastAsiaTheme="minorHAnsi"/>
          <w:lang w:eastAsia="en-US"/>
        </w:rPr>
        <w:t>асортиментните</w:t>
      </w:r>
      <w:proofErr w:type="spellEnd"/>
      <w:r w:rsidRPr="00FF5B5F">
        <w:rPr>
          <w:rFonts w:eastAsiaTheme="minorHAnsi"/>
          <w:lang w:eastAsia="en-US"/>
        </w:rPr>
        <w:t xml:space="preserve"> решения по каналите за реализация;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Специфични дистрибуционни решения по браншове;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Опитът в сферата на дистрибуцията и използването за целите на маркетинговия мениджмънт;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Специфични решения в сферата на дистрибуцията на идеи;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426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Специфични решения в сферата на дистрибуцията на услуги;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Трансферни ефекти на и върху дистрибуцията;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Разработване на корпоративна маркетингова стратегия;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Корпоративният маркетинг в бизнеса на фирмите;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Корпоративна идентичност и корпоративна репутация;  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Корпоративен ПР. Управление на взаимоотношенията със </w:t>
      </w:r>
      <w:proofErr w:type="spellStart"/>
      <w:r w:rsidRPr="00FF5B5F">
        <w:rPr>
          <w:lang w:eastAsia="en-US"/>
        </w:rPr>
        <w:t>стейкхолдърите</w:t>
      </w:r>
      <w:proofErr w:type="spellEnd"/>
      <w:r w:rsidRPr="00FF5B5F">
        <w:rPr>
          <w:lang w:eastAsia="en-US"/>
        </w:rPr>
        <w:t xml:space="preserve">; 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Управление на корпоративния имидж;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Управление на корпоративната бранд архитектура; 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 xml:space="preserve">Корпоративна бранд идентичност. Корпоративен </w:t>
      </w:r>
      <w:proofErr w:type="spellStart"/>
      <w:r w:rsidRPr="00FF5B5F">
        <w:rPr>
          <w:lang w:eastAsia="en-US"/>
        </w:rPr>
        <w:t>брандинг</w:t>
      </w:r>
      <w:proofErr w:type="spellEnd"/>
      <w:r w:rsidRPr="00FF5B5F">
        <w:rPr>
          <w:lang w:eastAsia="en-US"/>
        </w:rPr>
        <w:t>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Маркетингови колаборации в бизнеса на фирмите;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Планиране на корпоративните маркетингови комуникации;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Планиране на вътрешно-маркетинговите комуникации;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Разработване на програма за измерване на рекламния ефект;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Изследване и оценка на рекламата. Стратегия на рекламните изследвания;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Изследване на корпоративния имидж на……;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lastRenderedPageBreak/>
        <w:t>Корпоративна и социална отговорност на …….;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ПР мениджмънт и конкурентна сигурност на……..;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Комуникационен план на………;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Бизнес комуникации и маркетинг защита на…..;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Корпоративна сигурност и защита на…….;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lang w:eastAsia="en-US"/>
        </w:rPr>
        <w:t>Маркетинг тероризъм и конкурентно превъзходство при…..на…..;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proofErr w:type="spellStart"/>
      <w:r w:rsidRPr="00FF5B5F">
        <w:rPr>
          <w:rFonts w:eastAsiaTheme="minorHAnsi"/>
          <w:lang w:eastAsia="en-US"/>
        </w:rPr>
        <w:t>Антикризисни</w:t>
      </w:r>
      <w:proofErr w:type="spellEnd"/>
      <w:r w:rsidRPr="00FF5B5F">
        <w:rPr>
          <w:rFonts w:eastAsiaTheme="minorHAnsi"/>
          <w:lang w:eastAsia="en-US"/>
        </w:rPr>
        <w:t xml:space="preserve"> мерки в сферата на дистрибуцията;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proofErr w:type="spellStart"/>
      <w:r w:rsidRPr="00FF5B5F">
        <w:rPr>
          <w:rFonts w:eastAsiaTheme="minorHAnsi"/>
          <w:lang w:eastAsia="en-US"/>
        </w:rPr>
        <w:t>Асортиментна</w:t>
      </w:r>
      <w:proofErr w:type="spellEnd"/>
      <w:r w:rsidRPr="00FF5B5F">
        <w:rPr>
          <w:rFonts w:eastAsiaTheme="minorHAnsi"/>
          <w:lang w:eastAsia="en-US"/>
        </w:rPr>
        <w:t xml:space="preserve"> аргументация в </w:t>
      </w:r>
      <w:proofErr w:type="spellStart"/>
      <w:r w:rsidRPr="00FF5B5F">
        <w:rPr>
          <w:rFonts w:eastAsiaTheme="minorHAnsi"/>
          <w:lang w:eastAsia="en-US"/>
        </w:rPr>
        <w:t>дистрибуционните</w:t>
      </w:r>
      <w:proofErr w:type="spellEnd"/>
      <w:r w:rsidRPr="00FF5B5F">
        <w:rPr>
          <w:rFonts w:eastAsiaTheme="minorHAnsi"/>
          <w:lang w:eastAsia="en-US"/>
        </w:rPr>
        <w:t xml:space="preserve"> канали;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Корпоративна маркетингова стратегия на …………………………;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Стратегически анализ на ……………………………….;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Разработване на конкурентна стратегия на ……………………………….;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Процес на разработване на корпоративна</w:t>
      </w:r>
      <w:r w:rsidR="009D6BD7">
        <w:rPr>
          <w:rFonts w:eastAsiaTheme="minorHAnsi"/>
          <w:lang w:eastAsia="en-US"/>
        </w:rPr>
        <w:t xml:space="preserve"> маркетингова стратегия на …………</w:t>
      </w:r>
      <w:r w:rsidRPr="00FF5B5F">
        <w:rPr>
          <w:rFonts w:eastAsiaTheme="minorHAnsi"/>
          <w:lang w:eastAsia="en-US"/>
        </w:rPr>
        <w:t>…..;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Внедряване на корпоративна маркетингова стратегия на ……………………………;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 xml:space="preserve">Диагностичен анализ в условията на </w:t>
      </w:r>
      <w:proofErr w:type="spellStart"/>
      <w:r w:rsidRPr="00FF5B5F">
        <w:rPr>
          <w:rFonts w:eastAsiaTheme="minorHAnsi"/>
          <w:lang w:val="en-US" w:eastAsia="en-US"/>
        </w:rPr>
        <w:t>BigData</w:t>
      </w:r>
      <w:proofErr w:type="spellEnd"/>
      <w:r w:rsidRPr="00FF5B5F">
        <w:rPr>
          <w:rFonts w:eastAsiaTheme="minorHAnsi"/>
          <w:lang w:val="en-US" w:eastAsia="en-US"/>
        </w:rPr>
        <w:t xml:space="preserve"> Marketing</w:t>
      </w:r>
      <w:r w:rsidRPr="00FF5B5F">
        <w:rPr>
          <w:rFonts w:eastAsiaTheme="minorHAnsi"/>
          <w:lang w:eastAsia="en-US"/>
        </w:rPr>
        <w:t xml:space="preserve"> в ………………..;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Метрични стандарти в маркетинговата диагностика на фирма …………..;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Технологична иновация в бизнеса на фирма „………………….“ чрез маркетингова диагностика;</w:t>
      </w:r>
    </w:p>
    <w:p w:rsidR="00FF5B5F" w:rsidRP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proofErr w:type="spellStart"/>
      <w:r w:rsidRPr="00FF5B5F">
        <w:rPr>
          <w:rFonts w:eastAsiaTheme="minorHAnsi"/>
          <w:lang w:eastAsia="en-US"/>
        </w:rPr>
        <w:t>Моби</w:t>
      </w:r>
      <w:proofErr w:type="spellEnd"/>
      <w:r w:rsidRPr="00FF5B5F">
        <w:rPr>
          <w:rFonts w:eastAsiaTheme="minorHAnsi"/>
          <w:lang w:eastAsia="en-US"/>
        </w:rPr>
        <w:t xml:space="preserve"> маркетинг диагностика в </w:t>
      </w:r>
      <w:r w:rsidRPr="00FF5B5F">
        <w:rPr>
          <w:rFonts w:eastAsiaTheme="minorHAnsi"/>
          <w:lang w:val="en-US" w:eastAsia="en-US"/>
        </w:rPr>
        <w:t xml:space="preserve">cloud </w:t>
      </w:r>
      <w:r w:rsidRPr="00FF5B5F">
        <w:rPr>
          <w:rFonts w:eastAsiaTheme="minorHAnsi"/>
          <w:lang w:eastAsia="en-US"/>
        </w:rPr>
        <w:t>системи на фирма ……………………..;</w:t>
      </w:r>
    </w:p>
    <w:p w:rsidR="00FF5B5F" w:rsidRDefault="00FF5B5F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FF5B5F">
        <w:rPr>
          <w:rFonts w:eastAsiaTheme="minorHAnsi"/>
          <w:lang w:eastAsia="en-US"/>
        </w:rPr>
        <w:t>Проектиране на иновативен маркетинг за..................................</w:t>
      </w:r>
    </w:p>
    <w:p w:rsidR="003670C4" w:rsidRPr="0095368D" w:rsidRDefault="003670C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95368D">
        <w:rPr>
          <w:rFonts w:eastAsiaTheme="minorHAnsi"/>
          <w:lang w:eastAsia="en-US"/>
        </w:rPr>
        <w:t>Курс към маркетингови иновации на ………………..</w:t>
      </w:r>
    </w:p>
    <w:p w:rsidR="003670C4" w:rsidRPr="0095368D" w:rsidRDefault="003670C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95368D">
        <w:rPr>
          <w:rFonts w:eastAsiaTheme="minorHAnsi"/>
          <w:lang w:eastAsia="en-US"/>
        </w:rPr>
        <w:t>Автоматизиране на ………….в маркетинга на………</w:t>
      </w:r>
    </w:p>
    <w:p w:rsidR="003670C4" w:rsidRPr="0095368D" w:rsidRDefault="003670C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95368D">
        <w:rPr>
          <w:rFonts w:eastAsiaTheme="minorHAnsi"/>
          <w:lang w:eastAsia="en-US"/>
        </w:rPr>
        <w:t>Актуализиране на каналите за дистрибуция на……..</w:t>
      </w:r>
    </w:p>
    <w:p w:rsidR="003670C4" w:rsidRPr="0095368D" w:rsidRDefault="003670C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95368D">
        <w:rPr>
          <w:rFonts w:eastAsiaTheme="minorHAnsi"/>
          <w:lang w:eastAsia="en-US"/>
        </w:rPr>
        <w:t>Насоки за подобряване на ефективността на маркетинга на равнище компания</w:t>
      </w:r>
    </w:p>
    <w:p w:rsidR="003670C4" w:rsidRDefault="003670C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 w:rsidRPr="0095368D">
        <w:rPr>
          <w:rFonts w:eastAsiaTheme="minorHAnsi"/>
          <w:lang w:eastAsia="en-US"/>
        </w:rPr>
        <w:t xml:space="preserve">Бъдещето на дистрибуцията в условията на </w:t>
      </w:r>
      <w:r w:rsidRPr="0095368D">
        <w:rPr>
          <w:rFonts w:eastAsiaTheme="minorHAnsi"/>
          <w:lang w:val="en-US" w:eastAsia="en-US"/>
        </w:rPr>
        <w:t xml:space="preserve">3D print </w:t>
      </w:r>
      <w:r w:rsidRPr="0095368D">
        <w:rPr>
          <w:rFonts w:eastAsiaTheme="minorHAnsi"/>
          <w:lang w:eastAsia="en-US"/>
        </w:rPr>
        <w:t>технологии</w:t>
      </w:r>
    </w:p>
    <w:p w:rsidR="00A53954" w:rsidRPr="00A53954" w:rsidRDefault="00A5395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Курс </w:t>
      </w:r>
      <w:r w:rsidRPr="00A53954">
        <w:rPr>
          <w:rFonts w:eastAsiaTheme="minorHAnsi"/>
          <w:lang w:eastAsia="en-US"/>
        </w:rPr>
        <w:t>към маркетингови иновации на ………………………</w:t>
      </w:r>
    </w:p>
    <w:p w:rsidR="00A53954" w:rsidRDefault="00A5395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Автоматизиране на …………….в маркетинга на…………</w:t>
      </w:r>
    </w:p>
    <w:p w:rsidR="00A53954" w:rsidRDefault="00A5395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Актуализиране на каналите за дистрибуция на…………..</w:t>
      </w:r>
    </w:p>
    <w:p w:rsidR="00A53954" w:rsidRPr="00A53954" w:rsidRDefault="00A53954" w:rsidP="00A50340">
      <w:pPr>
        <w:numPr>
          <w:ilvl w:val="2"/>
          <w:numId w:val="2"/>
        </w:numPr>
        <w:tabs>
          <w:tab w:val="num" w:pos="0"/>
        </w:tabs>
        <w:spacing w:line="360" w:lineRule="auto"/>
        <w:ind w:left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Насоки </w:t>
      </w:r>
      <w:r w:rsidRPr="00A53954">
        <w:rPr>
          <w:rFonts w:eastAsiaTheme="minorHAnsi"/>
          <w:lang w:eastAsia="en-US"/>
        </w:rPr>
        <w:t>за подобряване на ефективността на маркетинга на равнище компания</w:t>
      </w:r>
    </w:p>
    <w:p w:rsidR="00A53954" w:rsidRPr="0095368D" w:rsidRDefault="00AB3E78" w:rsidP="00A50340">
      <w:pPr>
        <w:numPr>
          <w:ilvl w:val="2"/>
          <w:numId w:val="2"/>
        </w:numPr>
        <w:tabs>
          <w:tab w:val="clear" w:pos="2160"/>
          <w:tab w:val="num" w:pos="0"/>
          <w:tab w:val="num" w:pos="426"/>
        </w:tabs>
        <w:spacing w:line="360" w:lineRule="auto"/>
        <w:ind w:left="426" w:hanging="426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A53954">
        <w:rPr>
          <w:rFonts w:eastAsiaTheme="minorHAnsi"/>
          <w:lang w:eastAsia="en-US"/>
        </w:rPr>
        <w:t>Бъдещето на дистрибуцията в условията на 3</w:t>
      </w:r>
      <w:r w:rsidR="00A53954">
        <w:rPr>
          <w:rFonts w:eastAsiaTheme="minorHAnsi"/>
          <w:lang w:val="en-US" w:eastAsia="en-US"/>
        </w:rPr>
        <w:t xml:space="preserve">D print </w:t>
      </w:r>
      <w:r w:rsidR="00A53954">
        <w:rPr>
          <w:rFonts w:eastAsiaTheme="minorHAnsi"/>
          <w:lang w:eastAsia="en-US"/>
        </w:rPr>
        <w:t>технологии</w:t>
      </w:r>
    </w:p>
    <w:p w:rsidR="00FF5B5F" w:rsidRPr="00FF5B5F" w:rsidRDefault="00FF5B5F" w:rsidP="00FF5B5F">
      <w:pPr>
        <w:spacing w:line="420" w:lineRule="exact"/>
        <w:ind w:left="426"/>
        <w:contextualSpacing/>
        <w:jc w:val="both"/>
        <w:rPr>
          <w:lang w:eastAsia="en-US"/>
        </w:rPr>
      </w:pPr>
    </w:p>
    <w:p w:rsidR="00FF5B5F" w:rsidRPr="00FF5B5F" w:rsidRDefault="00FF5B5F" w:rsidP="00FF5B5F">
      <w:pPr>
        <w:spacing w:line="420" w:lineRule="exact"/>
        <w:jc w:val="both"/>
        <w:rPr>
          <w:lang w:eastAsia="en-US"/>
        </w:rPr>
      </w:pPr>
    </w:p>
    <w:p w:rsidR="00FF5B5F" w:rsidRPr="00FF5B5F" w:rsidRDefault="00FF5B5F" w:rsidP="00FF5B5F">
      <w:pPr>
        <w:spacing w:line="420" w:lineRule="exact"/>
        <w:ind w:left="426"/>
        <w:contextualSpacing/>
        <w:jc w:val="both"/>
        <w:rPr>
          <w:rFonts w:eastAsiaTheme="minorHAnsi"/>
          <w:lang w:eastAsia="en-US"/>
        </w:rPr>
      </w:pPr>
    </w:p>
    <w:p w:rsidR="00FF5B5F" w:rsidRPr="00FF5B5F" w:rsidRDefault="004C28BF" w:rsidP="00FF5B5F">
      <w:pPr>
        <w:spacing w:line="420" w:lineRule="exact"/>
        <w:ind w:left="66"/>
        <w:jc w:val="both"/>
        <w:rPr>
          <w:lang w:eastAsia="en-US"/>
        </w:rPr>
      </w:pPr>
      <w:r>
        <w:rPr>
          <w:lang w:val="en-US" w:eastAsia="en-US"/>
        </w:rPr>
        <w:t>13</w:t>
      </w:r>
      <w:r w:rsidR="00FF5B5F">
        <w:rPr>
          <w:lang w:val="en-US" w:eastAsia="en-US"/>
        </w:rPr>
        <w:t>.</w:t>
      </w:r>
      <w:r w:rsidR="003670C4">
        <w:rPr>
          <w:lang w:eastAsia="en-US"/>
        </w:rPr>
        <w:t>1</w:t>
      </w:r>
      <w:r>
        <w:rPr>
          <w:lang w:val="en-US" w:eastAsia="en-US"/>
        </w:rPr>
        <w:t>1</w:t>
      </w:r>
      <w:r w:rsidR="00FF5B5F" w:rsidRPr="00FF5B5F">
        <w:rPr>
          <w:lang w:eastAsia="en-US"/>
        </w:rPr>
        <w:t>.201</w:t>
      </w:r>
      <w:r>
        <w:rPr>
          <w:lang w:val="en-US" w:eastAsia="en-US"/>
        </w:rPr>
        <w:t xml:space="preserve">8 </w:t>
      </w:r>
      <w:r w:rsidR="00FF5B5F" w:rsidRPr="00FF5B5F">
        <w:rPr>
          <w:lang w:eastAsia="en-US"/>
        </w:rPr>
        <w:t>г.</w:t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  <w:t>Ръководител катедра:</w:t>
      </w:r>
    </w:p>
    <w:p w:rsidR="00FF5B5F" w:rsidRPr="00FF5B5F" w:rsidRDefault="00FF5B5F" w:rsidP="00FF5B5F">
      <w:pPr>
        <w:spacing w:line="420" w:lineRule="exact"/>
        <w:ind w:left="66"/>
        <w:jc w:val="both"/>
        <w:rPr>
          <w:lang w:eastAsia="en-US"/>
        </w:rPr>
      </w:pP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  <w:t>/проф. д-р Е. Станимиров/</w:t>
      </w:r>
    </w:p>
    <w:p w:rsidR="004D327C" w:rsidRPr="00FF5B5F" w:rsidRDefault="004D327C" w:rsidP="00FF5B5F"/>
    <w:sectPr w:rsidR="004D327C" w:rsidRPr="00FF5B5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DC" w:rsidRDefault="00B524DC" w:rsidP="006B198D">
      <w:r>
        <w:separator/>
      </w:r>
    </w:p>
  </w:endnote>
  <w:endnote w:type="continuationSeparator" w:id="0">
    <w:p w:rsidR="00B524DC" w:rsidRDefault="00B524DC" w:rsidP="006B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Pr="004E50AB" w:rsidRDefault="004E50AB">
    <w:pPr>
      <w:pStyle w:val="a5"/>
    </w:pPr>
    <w:r w:rsidRPr="004E50AB">
      <w:rPr>
        <w:i/>
        <w:sz w:val="18"/>
        <w:szCs w:val="18"/>
      </w:rPr>
      <w:t>01.</w:t>
    </w:r>
    <w:proofErr w:type="spellStart"/>
    <w:r w:rsidRPr="004E50AB">
      <w:rPr>
        <w:i/>
        <w:sz w:val="18"/>
        <w:szCs w:val="18"/>
      </w:rPr>
      <w:t>01</w:t>
    </w:r>
    <w:proofErr w:type="spellEnd"/>
    <w:r w:rsidRPr="004E50AB">
      <w:rPr>
        <w:i/>
        <w:sz w:val="18"/>
        <w:szCs w:val="18"/>
      </w:rPr>
      <w:t>.0</w:t>
    </w:r>
    <w:r w:rsidRPr="004E50AB">
      <w:rPr>
        <w:i/>
        <w:sz w:val="18"/>
        <w:szCs w:val="18"/>
        <w:lang w:val="en-US"/>
      </w:rPr>
      <w:t>2</w:t>
    </w:r>
    <w:r w:rsidRPr="004E50AB">
      <w:rPr>
        <w:i/>
        <w:sz w:val="18"/>
        <w:szCs w:val="18"/>
      </w:rPr>
      <w:t xml:space="preserve"> </w:t>
    </w:r>
    <w:r w:rsidRPr="004E50AB">
      <w:rPr>
        <w:i/>
        <w:sz w:val="18"/>
        <w:szCs w:val="18"/>
        <w:lang w:val="en-US"/>
      </w:rPr>
      <w:t>FM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DC" w:rsidRDefault="00B524DC" w:rsidP="006B198D">
      <w:r>
        <w:separator/>
      </w:r>
    </w:p>
  </w:footnote>
  <w:footnote w:type="continuationSeparator" w:id="0">
    <w:p w:rsidR="00B524DC" w:rsidRDefault="00B524DC" w:rsidP="006B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64599E" w:rsidRPr="0064599E" w:rsidTr="0091028E">
      <w:trPr>
        <w:jc w:val="center"/>
      </w:trPr>
      <w:tc>
        <w:tcPr>
          <w:tcW w:w="1668" w:type="dxa"/>
          <w:vMerge w:val="restart"/>
        </w:tcPr>
        <w:p w:rsidR="0064599E" w:rsidRPr="0064599E" w:rsidRDefault="00CE3CFF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  <w:r>
            <w:rPr>
              <w:i/>
              <w:noProof/>
              <w:lang w:val="en-US" w:eastAsia="en-US"/>
            </w:rPr>
            <w:drawing>
              <wp:inline distT="0" distB="0" distL="0" distR="0" wp14:anchorId="6BAC960D" wp14:editId="570559B2">
                <wp:extent cx="798195" cy="798195"/>
                <wp:effectExtent l="0" t="0" r="1905" b="1905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9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pacing w:val="8"/>
              <w:sz w:val="20"/>
              <w:szCs w:val="20"/>
              <w:lang w:val="en-US"/>
            </w:rPr>
          </w:pPr>
          <w:r w:rsidRPr="0064599E">
            <w:rPr>
              <w:b/>
              <w:i/>
              <w:spacing w:val="8"/>
              <w:sz w:val="36"/>
              <w:szCs w:val="36"/>
              <w:lang w:val="en-US"/>
            </w:rPr>
            <w:t>ИКОНОМИЧЕСКИ УНИВЕРСИТЕТ - ВАРНА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noProof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E13014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b/>
              <w:i/>
              <w:spacing w:val="10"/>
              <w:sz w:val="32"/>
              <w:szCs w:val="20"/>
              <w:lang w:val="en-US"/>
            </w:rPr>
          </w:pPr>
          <w:r>
            <w:rPr>
              <w:i/>
              <w:caps/>
              <w:noProof/>
              <w:spacing w:val="8"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34EEDF1" wp14:editId="060AD5BA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165100</wp:posOffset>
                    </wp:positionV>
                    <wp:extent cx="518160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81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pt" to="40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EftAEAALcDAAAOAAAAZHJzL2Uyb0RvYy54bWysU02P0zAQvSPxHyzfaZKVWK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" strokecolor="black [3040]"/>
                </w:pict>
              </mc:Fallback>
            </mc:AlternateContent>
          </w:r>
          <w:r w:rsidR="0064599E" w:rsidRPr="0064599E">
            <w:rPr>
              <w:i/>
              <w:caps/>
              <w:spacing w:val="8"/>
              <w:sz w:val="18"/>
              <w:szCs w:val="18"/>
              <w:lang w:val="en-US"/>
            </w:rPr>
            <w:t>Сертифицирана система за управл</w:t>
          </w:r>
          <w:r w:rsidR="00901079">
            <w:rPr>
              <w:i/>
              <w:caps/>
              <w:spacing w:val="8"/>
              <w:sz w:val="18"/>
              <w:szCs w:val="18"/>
              <w:lang w:val="en-US"/>
            </w:rPr>
            <w:t>ение на качеството ISO 9001:2015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z w:val="18"/>
              <w:szCs w:val="18"/>
              <w:lang w:val="en-US"/>
            </w:rPr>
          </w:pPr>
          <w:r w:rsidRPr="0064599E">
            <w:rPr>
              <w:i/>
              <w:sz w:val="18"/>
              <w:szCs w:val="18"/>
              <w:lang w:val="en-US"/>
            </w:rPr>
            <w:t xml:space="preserve">9002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Варна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бул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>. ”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Княз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Борис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I” 77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Телефон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052 643 360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Телефакс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052 643 365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www.ue-varna.bg</w:t>
          </w:r>
        </w:p>
      </w:tc>
    </w:tr>
  </w:tbl>
  <w:p w:rsidR="008C75F2" w:rsidRPr="008C75F2" w:rsidRDefault="008C75F2" w:rsidP="008C75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991"/>
    <w:multiLevelType w:val="hybridMultilevel"/>
    <w:tmpl w:val="1CE87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A26BF"/>
    <w:multiLevelType w:val="hybridMultilevel"/>
    <w:tmpl w:val="54AA8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B07FE"/>
    <w:multiLevelType w:val="hybridMultilevel"/>
    <w:tmpl w:val="A6FC8D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D"/>
    <w:rsid w:val="00004073"/>
    <w:rsid w:val="00025E97"/>
    <w:rsid w:val="00056E68"/>
    <w:rsid w:val="000F6384"/>
    <w:rsid w:val="001D5D51"/>
    <w:rsid w:val="00350990"/>
    <w:rsid w:val="003670C4"/>
    <w:rsid w:val="00401C2D"/>
    <w:rsid w:val="00485FBB"/>
    <w:rsid w:val="004C28BF"/>
    <w:rsid w:val="004D327C"/>
    <w:rsid w:val="004E50AB"/>
    <w:rsid w:val="004F553C"/>
    <w:rsid w:val="005E3234"/>
    <w:rsid w:val="005F216E"/>
    <w:rsid w:val="0064599E"/>
    <w:rsid w:val="006B198D"/>
    <w:rsid w:val="006C1AD7"/>
    <w:rsid w:val="00712DE1"/>
    <w:rsid w:val="008C75F2"/>
    <w:rsid w:val="00901079"/>
    <w:rsid w:val="0095368D"/>
    <w:rsid w:val="00962F08"/>
    <w:rsid w:val="009813B0"/>
    <w:rsid w:val="009B1B3B"/>
    <w:rsid w:val="009D6BD7"/>
    <w:rsid w:val="00A50340"/>
    <w:rsid w:val="00A53954"/>
    <w:rsid w:val="00AB3E78"/>
    <w:rsid w:val="00B25064"/>
    <w:rsid w:val="00B524DC"/>
    <w:rsid w:val="00C05884"/>
    <w:rsid w:val="00C44466"/>
    <w:rsid w:val="00C4454B"/>
    <w:rsid w:val="00CE3CFF"/>
    <w:rsid w:val="00D10DFC"/>
    <w:rsid w:val="00D719CE"/>
    <w:rsid w:val="00DD6FE0"/>
    <w:rsid w:val="00DE7C93"/>
    <w:rsid w:val="00E13014"/>
    <w:rsid w:val="00E14DDF"/>
    <w:rsid w:val="00E677B9"/>
    <w:rsid w:val="00F13A01"/>
    <w:rsid w:val="00F7454B"/>
    <w:rsid w:val="00F80E2B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Варна, бул.”Княз Борис I”77, Телефон 052-643 360, Факс 052-643 365, www.ue-varna.bg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3CA6B0-B811-4C51-B05A-76760D80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ИКОНОМИЧЕСКИ УНИВЕРСИТЕТ – ВАРНА</vt:lpstr>
      <vt:lpstr>ИКОНОМИЧЕСКИ УНИВЕРСИТЕТ – ВАРНА</vt:lpstr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Administrator</dc:creator>
  <cp:lastModifiedBy>Work</cp:lastModifiedBy>
  <cp:revision>7</cp:revision>
  <cp:lastPrinted>2017-10-15T12:04:00Z</cp:lastPrinted>
  <dcterms:created xsi:type="dcterms:W3CDTF">2018-12-11T14:00:00Z</dcterms:created>
  <dcterms:modified xsi:type="dcterms:W3CDTF">2018-12-12T07:43:00Z</dcterms:modified>
</cp:coreProperties>
</file>