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86" w:rsidRDefault="00632486" w:rsidP="000E1FE5">
      <w:pPr>
        <w:spacing w:line="360" w:lineRule="auto"/>
        <w:ind w:left="57" w:right="57" w:firstLine="0"/>
        <w:jc w:val="center"/>
        <w:rPr>
          <w:rFonts w:ascii="Times New Roman" w:eastAsia="Times New Roman" w:hAnsi="Times New Roman" w:cs="Times New Roman"/>
          <w:caps/>
          <w:sz w:val="26"/>
          <w:szCs w:val="26"/>
          <w:lang w:val="en-US" w:eastAsia="bg-BG"/>
        </w:rPr>
      </w:pPr>
      <w:r w:rsidRPr="000E1FE5">
        <w:rPr>
          <w:rFonts w:ascii="Times New Roman" w:eastAsia="Times New Roman" w:hAnsi="Times New Roman" w:cs="Times New Roman"/>
          <w:caps/>
          <w:sz w:val="26"/>
          <w:szCs w:val="26"/>
          <w:lang w:eastAsia="bg-BG"/>
        </w:rPr>
        <w:t>Marketing department</w:t>
      </w:r>
    </w:p>
    <w:p w:rsidR="00C87E78" w:rsidRPr="00C87E78" w:rsidRDefault="00C87E78" w:rsidP="000E1FE5">
      <w:pPr>
        <w:spacing w:line="360" w:lineRule="auto"/>
        <w:ind w:left="57" w:right="57" w:firstLine="0"/>
        <w:jc w:val="center"/>
        <w:rPr>
          <w:rFonts w:ascii="Times New Roman" w:eastAsia="Times New Roman" w:hAnsi="Times New Roman" w:cs="Times New Roman"/>
          <w:caps/>
          <w:sz w:val="26"/>
          <w:szCs w:val="26"/>
          <w:lang w:val="en-US" w:eastAsia="bg-BG"/>
        </w:rPr>
      </w:pPr>
    </w:p>
    <w:p w:rsidR="000E1FE5" w:rsidRDefault="00C66D0D" w:rsidP="000E1FE5">
      <w:pPr>
        <w:spacing w:line="360" w:lineRule="auto"/>
        <w:ind w:left="57" w:right="57" w:firstLine="0"/>
        <w:jc w:val="center"/>
        <w:rPr>
          <w:rFonts w:ascii="Times New Roman" w:eastAsia="Times New Roman" w:hAnsi="Times New Roman" w:cs="Times New Roman"/>
          <w:caps/>
          <w:sz w:val="26"/>
          <w:szCs w:val="26"/>
          <w:lang w:val="en-US" w:eastAsia="bg-BG"/>
        </w:rPr>
      </w:pPr>
      <w:r>
        <w:rPr>
          <w:rFonts w:ascii="Times New Roman" w:eastAsia="Times New Roman" w:hAnsi="Times New Roman" w:cs="Times New Roman"/>
          <w:caps/>
          <w:sz w:val="26"/>
          <w:szCs w:val="26"/>
          <w:lang w:val="en-US" w:eastAsia="bg-BG"/>
        </w:rPr>
        <w:t>List of literature</w:t>
      </w:r>
    </w:p>
    <w:p w:rsidR="00C87E78" w:rsidRDefault="00C87E78" w:rsidP="000E1FE5">
      <w:pPr>
        <w:spacing w:line="360" w:lineRule="auto"/>
        <w:ind w:left="57" w:right="57" w:firstLine="0"/>
        <w:jc w:val="center"/>
        <w:rPr>
          <w:rFonts w:ascii="Times New Roman" w:eastAsia="Times New Roman" w:hAnsi="Times New Roman" w:cs="Times New Roman"/>
          <w:caps/>
          <w:sz w:val="26"/>
          <w:szCs w:val="26"/>
          <w:lang w:val="en-US" w:eastAsia="bg-BG"/>
        </w:rPr>
      </w:pPr>
    </w:p>
    <w:p w:rsidR="00291317" w:rsidRPr="00D945AB" w:rsidRDefault="00291317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45AB">
        <w:rPr>
          <w:rFonts w:ascii="Times New Roman" w:eastAsia="Times New Roman" w:hAnsi="Times New Roman" w:cs="Times New Roman"/>
          <w:sz w:val="24"/>
          <w:szCs w:val="24"/>
          <w:lang w:eastAsia="bg-BG"/>
        </w:rPr>
        <w:t>Keller, K. (2013) Strategic brand management. Building, Measuring, and Managing Brand Equity. 4th edition. Harlow: UK. </w:t>
      </w:r>
    </w:p>
    <w:p w:rsidR="00291317" w:rsidRPr="00D945AB" w:rsidRDefault="00291317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45AB">
        <w:rPr>
          <w:rFonts w:ascii="Times New Roman" w:eastAsia="Times New Roman" w:hAnsi="Times New Roman" w:cs="Times New Roman"/>
          <w:sz w:val="24"/>
          <w:szCs w:val="24"/>
          <w:lang w:eastAsia="bg-BG"/>
        </w:rPr>
        <w:t>Sicco Van Gelder (2003). Global Brand Strategy - Unlocking Brand Potential Across Countries, Cultures and Markets, Kogan Page.</w:t>
      </w:r>
    </w:p>
    <w:p w:rsidR="00291317" w:rsidRPr="00D945AB" w:rsidRDefault="00291317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45AB">
        <w:rPr>
          <w:rFonts w:ascii="Times New Roman" w:eastAsia="Times New Roman" w:hAnsi="Times New Roman" w:cs="Times New Roman"/>
          <w:sz w:val="24"/>
          <w:szCs w:val="24"/>
          <w:lang w:eastAsia="bg-BG"/>
        </w:rPr>
        <w:t>Hollensen, S. (2007). Global marketing: A decision-oriented approach. Pearson education.</w:t>
      </w:r>
    </w:p>
    <w:p w:rsidR="00291317" w:rsidRPr="00D945AB" w:rsidRDefault="00291317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45AB">
        <w:rPr>
          <w:rFonts w:ascii="Times New Roman" w:eastAsia="Times New Roman" w:hAnsi="Times New Roman" w:cs="Times New Roman"/>
          <w:sz w:val="24"/>
          <w:szCs w:val="24"/>
          <w:lang w:eastAsia="bg-BG"/>
        </w:rPr>
        <w:t>Egan, J. (2006). Marketing Communications, Thomson.</w:t>
      </w:r>
    </w:p>
    <w:p w:rsidR="00A13C66" w:rsidRPr="00D945AB" w:rsidRDefault="00A13C66" w:rsidP="00D945AB">
      <w:pPr>
        <w:pStyle w:val="aa"/>
        <w:numPr>
          <w:ilvl w:val="0"/>
          <w:numId w:val="34"/>
        </w:numPr>
        <w:tabs>
          <w:tab w:val="num" w:pos="426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D945AB">
        <w:rPr>
          <w:rFonts w:ascii="Times New Roman" w:hAnsi="Times New Roman" w:cs="Times New Roman"/>
          <w:sz w:val="24"/>
          <w:szCs w:val="24"/>
          <w:lang w:val="en-GB"/>
        </w:rPr>
        <w:t xml:space="preserve">Krugman, Paul R, Maurice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GB"/>
        </w:rPr>
        <w:t>Obstfeld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GB"/>
        </w:rPr>
        <w:t xml:space="preserve">, and Jacques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GB"/>
        </w:rPr>
        <w:t>Mélitz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D945AB">
        <w:rPr>
          <w:rFonts w:ascii="Times New Roman" w:hAnsi="Times New Roman" w:cs="Times New Roman"/>
          <w:i/>
          <w:sz w:val="24"/>
          <w:szCs w:val="24"/>
          <w:lang w:val="en-GB"/>
        </w:rPr>
        <w:t>International Economics: Theory and Policy.</w:t>
      </w:r>
      <w:r w:rsidRPr="00D945AB">
        <w:rPr>
          <w:rFonts w:ascii="Times New Roman" w:hAnsi="Times New Roman" w:cs="Times New Roman"/>
          <w:sz w:val="24"/>
          <w:szCs w:val="24"/>
          <w:lang w:val="en-GB"/>
        </w:rPr>
        <w:t xml:space="preserve"> 9</w:t>
      </w:r>
      <w:r w:rsidRPr="00D945A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D945AB">
        <w:rPr>
          <w:rFonts w:ascii="Times New Roman" w:hAnsi="Times New Roman" w:cs="Times New Roman"/>
          <w:sz w:val="24"/>
          <w:szCs w:val="24"/>
          <w:lang w:val="en-GB"/>
        </w:rPr>
        <w:t xml:space="preserve"> ed. Harlow, UK: Pearson Education, 2012.</w:t>
      </w:r>
    </w:p>
    <w:p w:rsidR="00A13C66" w:rsidRPr="00D945AB" w:rsidRDefault="00A13C66" w:rsidP="00D945AB">
      <w:pPr>
        <w:pStyle w:val="aa"/>
        <w:numPr>
          <w:ilvl w:val="0"/>
          <w:numId w:val="3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r w:rsidRPr="00D945AB">
        <w:rPr>
          <w:rFonts w:ascii="Times New Roman" w:hAnsi="Times New Roman" w:cs="Times New Roman"/>
          <w:sz w:val="24"/>
          <w:szCs w:val="24"/>
          <w:lang w:val="en-GB"/>
        </w:rPr>
        <w:t xml:space="preserve">Hill, Charles. </w:t>
      </w:r>
      <w:r w:rsidRPr="00D945AB">
        <w:rPr>
          <w:rFonts w:ascii="Times New Roman" w:hAnsi="Times New Roman" w:cs="Times New Roman"/>
          <w:i/>
          <w:sz w:val="24"/>
          <w:szCs w:val="24"/>
          <w:lang w:val="en-GB"/>
        </w:rPr>
        <w:t>International Business: Competing in the Global Marketplace.</w:t>
      </w:r>
      <w:r w:rsidRPr="00D945AB">
        <w:rPr>
          <w:rFonts w:ascii="Times New Roman" w:hAnsi="Times New Roman" w:cs="Times New Roman"/>
          <w:sz w:val="24"/>
          <w:szCs w:val="24"/>
          <w:lang w:val="en-GB"/>
        </w:rPr>
        <w:t xml:space="preserve"> 9</w:t>
      </w:r>
      <w:r w:rsidRPr="00D945A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D945AB">
        <w:rPr>
          <w:rFonts w:ascii="Times New Roman" w:hAnsi="Times New Roman" w:cs="Times New Roman"/>
          <w:sz w:val="24"/>
          <w:szCs w:val="24"/>
          <w:lang w:val="en-GB"/>
        </w:rPr>
        <w:t xml:space="preserve"> ed. McGraw-Hill/Irwin, 2012.</w:t>
      </w:r>
    </w:p>
    <w:p w:rsidR="00A13C66" w:rsidRPr="00D945AB" w:rsidRDefault="00A13C66" w:rsidP="00D945AB">
      <w:pPr>
        <w:pStyle w:val="aa"/>
        <w:numPr>
          <w:ilvl w:val="0"/>
          <w:numId w:val="3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945AB">
        <w:rPr>
          <w:rFonts w:ascii="Times New Roman" w:hAnsi="Times New Roman" w:cs="Times New Roman"/>
          <w:sz w:val="24"/>
          <w:szCs w:val="24"/>
          <w:lang w:val="en-GB"/>
        </w:rPr>
        <w:t>Czinkota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GB"/>
        </w:rPr>
        <w:t xml:space="preserve">, Michael et al. </w:t>
      </w:r>
      <w:r w:rsidRPr="00D945AB">
        <w:rPr>
          <w:rFonts w:ascii="Times New Roman" w:hAnsi="Times New Roman" w:cs="Times New Roman"/>
          <w:i/>
          <w:sz w:val="24"/>
          <w:szCs w:val="24"/>
          <w:lang w:val="en-GB"/>
        </w:rPr>
        <w:t>International Business, European Edition.</w:t>
      </w:r>
      <w:r w:rsidRPr="00D945AB">
        <w:rPr>
          <w:rFonts w:ascii="Times New Roman" w:hAnsi="Times New Roman" w:cs="Times New Roman"/>
          <w:sz w:val="24"/>
          <w:szCs w:val="24"/>
          <w:lang w:val="en-GB"/>
        </w:rPr>
        <w:t xml:space="preserve"> Chichester: John Wiley &amp; Sons, 2009.</w:t>
      </w:r>
    </w:p>
    <w:p w:rsidR="00291317" w:rsidRPr="00D945AB" w:rsidRDefault="00291317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D945AB">
        <w:rPr>
          <w:rFonts w:ascii="Times New Roman" w:eastAsia="Times New Roman" w:hAnsi="Times New Roman" w:cs="Times New Roman"/>
          <w:sz w:val="24"/>
          <w:szCs w:val="24"/>
          <w:lang w:eastAsia="bg-BG"/>
        </w:rPr>
        <w:t>Cateora</w:t>
      </w:r>
      <w:proofErr w:type="spellEnd"/>
      <w:r w:rsidRPr="00D945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D945AB">
        <w:rPr>
          <w:rFonts w:ascii="Times New Roman" w:eastAsia="Times New Roman" w:hAnsi="Times New Roman" w:cs="Times New Roman"/>
          <w:sz w:val="24"/>
          <w:szCs w:val="24"/>
          <w:lang w:eastAsia="bg-BG"/>
        </w:rPr>
        <w:t>Ph</w:t>
      </w:r>
      <w:proofErr w:type="spellEnd"/>
      <w:r w:rsidRPr="00D945AB">
        <w:rPr>
          <w:rFonts w:ascii="Times New Roman" w:eastAsia="Times New Roman" w:hAnsi="Times New Roman" w:cs="Times New Roman"/>
          <w:sz w:val="24"/>
          <w:szCs w:val="24"/>
          <w:lang w:eastAsia="bg-BG"/>
        </w:rPr>
        <w:t>., Gilly, M., and Graham, J. International Marketing, 14th ed., McGraw Hill, 2009.</w:t>
      </w:r>
    </w:p>
    <w:p w:rsidR="00291317" w:rsidRPr="00D945AB" w:rsidRDefault="00291317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D945AB">
        <w:rPr>
          <w:rFonts w:ascii="Times New Roman" w:eastAsia="Times New Roman" w:hAnsi="Times New Roman" w:cs="Times New Roman"/>
          <w:sz w:val="24"/>
          <w:szCs w:val="24"/>
          <w:lang w:eastAsia="bg-BG"/>
        </w:rPr>
        <w:t>Albaum</w:t>
      </w:r>
      <w:proofErr w:type="spellEnd"/>
      <w:r w:rsidRPr="00D945AB">
        <w:rPr>
          <w:rFonts w:ascii="Times New Roman" w:eastAsia="Times New Roman" w:hAnsi="Times New Roman" w:cs="Times New Roman"/>
          <w:sz w:val="24"/>
          <w:szCs w:val="24"/>
          <w:lang w:eastAsia="bg-BG"/>
        </w:rPr>
        <w:t>, G. and  Duerr, E. International Marketing and Export Management, 6/e, Prentice Hall, 2008.</w:t>
      </w:r>
    </w:p>
    <w:p w:rsidR="00291317" w:rsidRPr="00D945AB" w:rsidRDefault="00291317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45A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Czinkota, Michael R. and Ronkainen, Ilkka A. International Marketing, 8/e, Thomson, 2007. </w:t>
      </w:r>
    </w:p>
    <w:p w:rsidR="00291317" w:rsidRPr="00D945AB" w:rsidRDefault="00291317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45AB">
        <w:rPr>
          <w:rFonts w:ascii="Times New Roman" w:eastAsia="Times New Roman" w:hAnsi="Times New Roman" w:cs="Times New Roman"/>
          <w:sz w:val="24"/>
          <w:szCs w:val="24"/>
          <w:lang w:eastAsia="bg-BG"/>
        </w:rPr>
        <w:t>Keegan, Warren J. and Green, Mark. Global Marketing, 8/e, Blackwell Publ., 2009.</w:t>
      </w:r>
    </w:p>
    <w:p w:rsidR="00291317" w:rsidRPr="00D945AB" w:rsidRDefault="00291317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45AB">
        <w:rPr>
          <w:rFonts w:ascii="Times New Roman" w:eastAsia="Times New Roman" w:hAnsi="Times New Roman" w:cs="Times New Roman"/>
          <w:sz w:val="24"/>
          <w:szCs w:val="24"/>
          <w:lang w:eastAsia="bg-BG"/>
        </w:rPr>
        <w:t>Kefalas, Asterios. Global Business Strategy. A Systems Approach. The Jacobs Foundation, Zurich, Switzerland, 2008.</w:t>
      </w:r>
    </w:p>
    <w:p w:rsidR="00291317" w:rsidRPr="00D945AB" w:rsidRDefault="00291317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45AB">
        <w:rPr>
          <w:rFonts w:ascii="Times New Roman" w:eastAsia="Times New Roman" w:hAnsi="Times New Roman" w:cs="Times New Roman"/>
          <w:sz w:val="24"/>
          <w:szCs w:val="24"/>
          <w:lang w:eastAsia="bg-BG"/>
        </w:rPr>
        <w:t>Root, F.R. Entry Strategies for International Markets, New York: Lexington Books, 1994.</w:t>
      </w:r>
    </w:p>
    <w:p w:rsidR="00291317" w:rsidRPr="00D945AB" w:rsidRDefault="00291317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945AB">
        <w:rPr>
          <w:rFonts w:ascii="Times New Roman" w:eastAsia="Times New Roman" w:hAnsi="Times New Roman" w:cs="Times New Roman"/>
          <w:sz w:val="24"/>
          <w:szCs w:val="24"/>
          <w:lang w:eastAsia="bg-BG"/>
        </w:rPr>
        <w:t>Subhash C. Jain. Essentials of Global Marketing, Boston, 2006.</w:t>
      </w:r>
    </w:p>
    <w:p w:rsidR="00291317" w:rsidRPr="00D945AB" w:rsidRDefault="00291317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D945A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Todorov</w:t>
      </w:r>
      <w:proofErr w:type="spellEnd"/>
      <w:r w:rsidRPr="00D945A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 O. , International Management, Science and Economics Publishing House, UE-Varna, 2014</w:t>
      </w:r>
    </w:p>
    <w:p w:rsidR="00291317" w:rsidRPr="00D945AB" w:rsidRDefault="00291317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D945AB">
        <w:rPr>
          <w:rFonts w:ascii="Times New Roman" w:eastAsia="SimSun" w:hAnsi="Times New Roman" w:cs="Times New Roman"/>
          <w:sz w:val="24"/>
          <w:szCs w:val="24"/>
          <w:lang w:val="en-US" w:eastAsia="zh-CN"/>
        </w:rPr>
        <w:lastRenderedPageBreak/>
        <w:t>Caslione</w:t>
      </w:r>
      <w:proofErr w:type="spellEnd"/>
      <w:r w:rsidRPr="00D945AB">
        <w:rPr>
          <w:rFonts w:ascii="Times New Roman" w:eastAsia="SimSun" w:hAnsi="Times New Roman" w:cs="Times New Roman"/>
          <w:sz w:val="24"/>
          <w:szCs w:val="24"/>
          <w:lang w:val="en-US" w:eastAsia="zh-CN"/>
        </w:rPr>
        <w:t xml:space="preserve">, John, </w:t>
      </w:r>
      <w:proofErr w:type="spellStart"/>
      <w:r w:rsidRPr="00D945A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Chaotics</w:t>
      </w:r>
      <w:proofErr w:type="spellEnd"/>
      <w:r w:rsidRPr="00D945A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: leading, managing and marketing in the age of turbulence, Ivey Business Journal, November- December, 2009</w:t>
      </w:r>
    </w:p>
    <w:p w:rsidR="00291317" w:rsidRPr="00D823EB" w:rsidRDefault="00291317" w:rsidP="00D823E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proofErr w:type="spellStart"/>
      <w:r w:rsidRPr="00D945A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Deresky</w:t>
      </w:r>
      <w:proofErr w:type="spellEnd"/>
      <w:r w:rsidRPr="00D945AB">
        <w:rPr>
          <w:rFonts w:ascii="Times New Roman" w:eastAsia="SimSun" w:hAnsi="Times New Roman" w:cs="Times New Roman"/>
          <w:sz w:val="24"/>
          <w:szCs w:val="24"/>
          <w:lang w:val="en-US" w:eastAsia="zh-CN"/>
        </w:rPr>
        <w:t>, H., International Management, Prentice-Hall, New Jersey, 2000</w:t>
      </w:r>
    </w:p>
    <w:p w:rsidR="00381E2C" w:rsidRPr="00D945AB" w:rsidRDefault="00381E2C" w:rsidP="00D945AB">
      <w:pPr>
        <w:pStyle w:val="aa"/>
        <w:numPr>
          <w:ilvl w:val="0"/>
          <w:numId w:val="34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945A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Cooper, C. and others. Tourism: Principles and Practice. Financial Times – Prentice Hall, Fourth edition, Harlow, 2008</w:t>
      </w:r>
    </w:p>
    <w:p w:rsidR="00ED6FEE" w:rsidRPr="00DC2B18" w:rsidRDefault="00ED6FEE" w:rsidP="00DC2B18">
      <w:pPr>
        <w:pStyle w:val="aa"/>
        <w:numPr>
          <w:ilvl w:val="0"/>
          <w:numId w:val="34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945A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Angelo, R and others. Hospitality Today. An Introduction. Educational Institute of the American Hotel and Lodging Association,, Lansing, 2004</w:t>
      </w:r>
    </w:p>
    <w:p w:rsidR="00ED6FEE" w:rsidRPr="00DC2B18" w:rsidRDefault="00ED6FEE" w:rsidP="00DC2B18">
      <w:pPr>
        <w:pStyle w:val="aa"/>
        <w:numPr>
          <w:ilvl w:val="0"/>
          <w:numId w:val="34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proofErr w:type="spellStart"/>
      <w:r w:rsidRPr="00D945A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Cavagnaro</w:t>
      </w:r>
      <w:proofErr w:type="spellEnd"/>
      <w:r w:rsidRPr="00D945A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, E and others. Services and Sustainability. A </w:t>
      </w:r>
      <w:proofErr w:type="spellStart"/>
      <w:r w:rsidRPr="00D945A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Travellers’</w:t>
      </w:r>
      <w:proofErr w:type="spellEnd"/>
      <w:r w:rsidRPr="00D945A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Guide. CHN University, Leeuwarden, 2007</w:t>
      </w:r>
    </w:p>
    <w:p w:rsidR="00ED6FEE" w:rsidRPr="00DC2B18" w:rsidRDefault="00ED6FEE" w:rsidP="00DC2B18">
      <w:pPr>
        <w:pStyle w:val="aa"/>
        <w:numPr>
          <w:ilvl w:val="0"/>
          <w:numId w:val="34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proofErr w:type="spellStart"/>
      <w:r w:rsidRPr="00D945A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Harill</w:t>
      </w:r>
      <w:proofErr w:type="spellEnd"/>
      <w:r w:rsidRPr="00D945A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 R. Fundamentals of Destination Management and Marketing. IACVB, 2005</w:t>
      </w:r>
    </w:p>
    <w:p w:rsidR="00ED6FEE" w:rsidRPr="00DC2B18" w:rsidRDefault="00ED6FEE" w:rsidP="00DC2B18">
      <w:pPr>
        <w:pStyle w:val="aa"/>
        <w:numPr>
          <w:ilvl w:val="0"/>
          <w:numId w:val="34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945A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Hayes, D. and others. Hotel Operations Management. Pearson Prentice Hall, New Jersey, 2004</w:t>
      </w:r>
    </w:p>
    <w:p w:rsidR="00ED6FEE" w:rsidRPr="00DC2B18" w:rsidRDefault="00ED6FEE" w:rsidP="00DC2B18">
      <w:pPr>
        <w:pStyle w:val="aa"/>
        <w:numPr>
          <w:ilvl w:val="0"/>
          <w:numId w:val="34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945A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Middleton, V. Marketing in Travel and Tourism. Elsevier Butterworth – Heinemann, Third edition, Oxford, 2005</w:t>
      </w:r>
    </w:p>
    <w:p w:rsidR="00ED6FEE" w:rsidRPr="00DC2B18" w:rsidRDefault="00ED6FEE" w:rsidP="00DC2B18">
      <w:pPr>
        <w:pStyle w:val="aa"/>
        <w:numPr>
          <w:ilvl w:val="0"/>
          <w:numId w:val="34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945A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Morgan, N and others. Destination Branding: Creating the Unique Destination Proposition. Elsevier Butterworth – Heinemann, Third edition, Cardiff, 2004</w:t>
      </w:r>
    </w:p>
    <w:p w:rsidR="00ED6FEE" w:rsidRPr="00DC2B18" w:rsidRDefault="00ED6FEE" w:rsidP="00DC2B18">
      <w:pPr>
        <w:pStyle w:val="aa"/>
        <w:numPr>
          <w:ilvl w:val="0"/>
          <w:numId w:val="34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proofErr w:type="spellStart"/>
      <w:r w:rsidRPr="00D945A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Swarbrooke</w:t>
      </w:r>
      <w:proofErr w:type="spellEnd"/>
      <w:r w:rsidRPr="00D945A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 J. The Development and Management of Visitor Attractions. Butterworth – Heinemann, Second edition,  Burlington, 2002</w:t>
      </w:r>
    </w:p>
    <w:p w:rsidR="00ED6FEE" w:rsidRPr="00DC2B18" w:rsidRDefault="00ED6FEE" w:rsidP="00DC2B18">
      <w:pPr>
        <w:pStyle w:val="aa"/>
        <w:numPr>
          <w:ilvl w:val="0"/>
          <w:numId w:val="34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proofErr w:type="spellStart"/>
      <w:r w:rsidRPr="00D945A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Syratt</w:t>
      </w:r>
      <w:proofErr w:type="spellEnd"/>
      <w:r w:rsidRPr="00D945A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, G. Manual of Travel Agency Practice. Elsevier Butterworth – Heinemann, Third edition, 2003</w:t>
      </w:r>
    </w:p>
    <w:p w:rsidR="00ED6FEE" w:rsidRPr="00D945AB" w:rsidRDefault="00ED6FEE" w:rsidP="00D945AB">
      <w:pPr>
        <w:pStyle w:val="aa"/>
        <w:numPr>
          <w:ilvl w:val="0"/>
          <w:numId w:val="34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D945AB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Yale, P. The Business of Tour Operations. Longman Group Limited, Harlow, 1995</w:t>
      </w:r>
    </w:p>
    <w:p w:rsidR="00CE3A0C" w:rsidRPr="00D945AB" w:rsidRDefault="00CE3A0C" w:rsidP="00D945AB">
      <w:pPr>
        <w:pStyle w:val="aa"/>
        <w:numPr>
          <w:ilvl w:val="0"/>
          <w:numId w:val="34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Dunning, J.H. and S. M. Lundan,   Multinational enterprises and the global economy,  L., Addison-Wesley,  2nd.,  2008  (textbook) </w:t>
      </w:r>
    </w:p>
    <w:p w:rsidR="00CE3A0C" w:rsidRPr="00D945AB" w:rsidRDefault="00CE3A0C" w:rsidP="00D945AB">
      <w:pPr>
        <w:pStyle w:val="aa"/>
        <w:numPr>
          <w:ilvl w:val="0"/>
          <w:numId w:val="34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Ietto-Gillies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>, G.,   TNC and International Production (Concepts, Theories and Effects),  E. Elgar, 2012</w:t>
      </w:r>
    </w:p>
    <w:p w:rsidR="00CE3A0C" w:rsidRPr="00D945AB" w:rsidRDefault="00CE3A0C" w:rsidP="00D945AB">
      <w:pPr>
        <w:pStyle w:val="aa"/>
        <w:numPr>
          <w:ilvl w:val="0"/>
          <w:numId w:val="34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5AB">
        <w:rPr>
          <w:rFonts w:ascii="Times New Roman" w:hAnsi="Times New Roman" w:cs="Times New Roman"/>
          <w:sz w:val="24"/>
          <w:szCs w:val="24"/>
          <w:lang w:val="en-US"/>
        </w:rPr>
        <w:t>Buckley, P.</w:t>
      </w:r>
      <w:proofErr w:type="gramStart"/>
      <w:r w:rsidRPr="00D945AB">
        <w:rPr>
          <w:rFonts w:ascii="Times New Roman" w:hAnsi="Times New Roman" w:cs="Times New Roman"/>
          <w:sz w:val="24"/>
          <w:szCs w:val="24"/>
          <w:lang w:val="en-US"/>
        </w:rPr>
        <w:t>,  Globalization</w:t>
      </w:r>
      <w:proofErr w:type="gram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and the Global Factory, E. Elgar, 2011, 633 p.</w:t>
      </w:r>
    </w:p>
    <w:p w:rsidR="00CE3A0C" w:rsidRPr="00D945AB" w:rsidRDefault="00CE3A0C" w:rsidP="00D945AB">
      <w:pPr>
        <w:pStyle w:val="aa"/>
        <w:numPr>
          <w:ilvl w:val="0"/>
          <w:numId w:val="34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Forsgren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>, M.,  Theories of the Multinational Firm: A Multinational Creature in the Global Economy,  E. Elgar,  2nd ed., 2013</w:t>
      </w:r>
    </w:p>
    <w:p w:rsidR="00CE3A0C" w:rsidRPr="00D945AB" w:rsidRDefault="00CE3A0C" w:rsidP="00D945AB">
      <w:pPr>
        <w:pStyle w:val="aa"/>
        <w:numPr>
          <w:ilvl w:val="0"/>
          <w:numId w:val="34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5AB">
        <w:rPr>
          <w:rFonts w:ascii="Times New Roman" w:hAnsi="Times New Roman" w:cs="Times New Roman"/>
          <w:sz w:val="24"/>
          <w:szCs w:val="24"/>
          <w:lang w:val="en-US"/>
        </w:rPr>
        <w:t>UNCTAD,  World Investment Report,  various years</w:t>
      </w:r>
    </w:p>
    <w:p w:rsidR="00CE3A0C" w:rsidRPr="00D945AB" w:rsidRDefault="00CE3A0C" w:rsidP="00D945AB">
      <w:pPr>
        <w:pStyle w:val="aa"/>
        <w:numPr>
          <w:ilvl w:val="0"/>
          <w:numId w:val="34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5AB">
        <w:rPr>
          <w:rFonts w:ascii="Times New Roman" w:hAnsi="Times New Roman" w:cs="Times New Roman"/>
          <w:sz w:val="24"/>
          <w:szCs w:val="24"/>
          <w:lang w:val="en-US"/>
        </w:rPr>
        <w:t>Current publications in: The Journal of World Business, International Business Review, Harvard Business Review, TNC, etc.</w:t>
      </w:r>
    </w:p>
    <w:p w:rsidR="00CE3A0C" w:rsidRPr="00D945AB" w:rsidRDefault="00CE3A0C" w:rsidP="00D945AB">
      <w:pPr>
        <w:pStyle w:val="aa"/>
        <w:numPr>
          <w:ilvl w:val="0"/>
          <w:numId w:val="34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Navaretti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>, G.B. and A. J. Venables,   Multinational Firms in the World Economy,  Princeton Univ. Press,  2004</w:t>
      </w:r>
    </w:p>
    <w:p w:rsidR="00CE3A0C" w:rsidRPr="00D945AB" w:rsidRDefault="00CE3A0C" w:rsidP="00D945AB">
      <w:pPr>
        <w:pStyle w:val="aa"/>
        <w:numPr>
          <w:ilvl w:val="0"/>
          <w:numId w:val="34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5AB">
        <w:rPr>
          <w:rFonts w:ascii="Times New Roman" w:hAnsi="Times New Roman" w:cs="Times New Roman"/>
          <w:sz w:val="24"/>
          <w:szCs w:val="24"/>
          <w:lang w:val="en-US"/>
        </w:rPr>
        <w:lastRenderedPageBreak/>
        <w:t>Caves, R.,  Multinational Enterprises and Economic Analysis,  Cambridge Univ. Press,  3d ed.,  2007</w:t>
      </w:r>
    </w:p>
    <w:p w:rsidR="00CE3A0C" w:rsidRPr="00D945AB" w:rsidRDefault="00CE3A0C" w:rsidP="00D945AB">
      <w:pPr>
        <w:pStyle w:val="aa"/>
        <w:numPr>
          <w:ilvl w:val="0"/>
          <w:numId w:val="34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5AB">
        <w:rPr>
          <w:rFonts w:ascii="Times New Roman" w:hAnsi="Times New Roman" w:cs="Times New Roman"/>
          <w:sz w:val="24"/>
          <w:szCs w:val="24"/>
          <w:lang w:val="en-US"/>
        </w:rPr>
        <w:t>Hood, N. and St. Young (eds.),   The globalization of Multinational enterprises activity and economic development, L.,  Macmillan Press, 2000</w:t>
      </w:r>
    </w:p>
    <w:p w:rsidR="00CE3A0C" w:rsidRPr="00D945AB" w:rsidRDefault="00CE3A0C" w:rsidP="00D945AB">
      <w:pPr>
        <w:pStyle w:val="aa"/>
        <w:numPr>
          <w:ilvl w:val="0"/>
          <w:numId w:val="34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Michie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. J. (ed.),  The Handbook of Globalization,  2011, 2nd ed., E. Elgar  </w:t>
      </w:r>
    </w:p>
    <w:p w:rsidR="00CE3A0C" w:rsidRPr="00D945AB" w:rsidRDefault="00CE3A0C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5AB">
        <w:rPr>
          <w:rFonts w:ascii="Times New Roman" w:hAnsi="Times New Roman" w:cs="Times New Roman"/>
          <w:sz w:val="24"/>
          <w:szCs w:val="24"/>
          <w:lang w:val="en-US"/>
        </w:rPr>
        <w:t>Rugman, A. and T. Brewer (eds.),  The Oxford Handbook of International Business,  Oxford Univ. Press,  2003</w:t>
      </w:r>
    </w:p>
    <w:p w:rsidR="00CE3A0C" w:rsidRPr="00D945AB" w:rsidRDefault="00CE3A0C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5AB">
        <w:rPr>
          <w:rFonts w:ascii="Times New Roman" w:hAnsi="Times New Roman" w:cs="Times New Roman"/>
          <w:sz w:val="24"/>
          <w:szCs w:val="24"/>
          <w:lang w:val="en-US"/>
        </w:rPr>
        <w:t>Kumar, V. International Marketing Research, Prentice Hall, 2000.</w:t>
      </w:r>
    </w:p>
    <w:p w:rsidR="00CE3A0C" w:rsidRPr="00D945AB" w:rsidRDefault="00CE3A0C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Aaker, D. Day, G. Marketing Research: International Students Version, John Wiley &amp; Sons, 2013. </w:t>
      </w:r>
    </w:p>
    <w:p w:rsidR="00CE3A0C" w:rsidRPr="00D945AB" w:rsidRDefault="00CE3A0C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Birn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, Robin (editor), The International Handbook of Market Research Techniques,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Kogan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Page, 2nd </w:t>
      </w:r>
      <w:proofErr w:type="spellStart"/>
      <w:proofErr w:type="gramStart"/>
      <w:r w:rsidRPr="00D945AB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spellEnd"/>
      <w:proofErr w:type="gramEnd"/>
      <w:r w:rsidRPr="00D945AB">
        <w:rPr>
          <w:rFonts w:ascii="Times New Roman" w:hAnsi="Times New Roman" w:cs="Times New Roman"/>
          <w:sz w:val="24"/>
          <w:szCs w:val="24"/>
          <w:lang w:val="en-US"/>
        </w:rPr>
        <w:t>, 2002.</w:t>
      </w:r>
    </w:p>
    <w:p w:rsidR="00CE3A0C" w:rsidRPr="00D945AB" w:rsidRDefault="00CE3A0C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5AB">
        <w:rPr>
          <w:rFonts w:ascii="Times New Roman" w:hAnsi="Times New Roman" w:cs="Times New Roman"/>
          <w:sz w:val="24"/>
          <w:szCs w:val="24"/>
          <w:lang w:val="en-US"/>
        </w:rPr>
        <w:t>Craig, C.S., and Douglas, S.P. International Marketing Research (3rd Ed.). John Wiley &amp; Sons, New York, 2005.</w:t>
      </w:r>
    </w:p>
    <w:p w:rsidR="00CE3A0C" w:rsidRPr="00D945AB" w:rsidRDefault="00CE3A0C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George, D. and P.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Mallery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>. SPSS for Windows – step by step. Pearson, 10 ed., 2010.</w:t>
      </w:r>
    </w:p>
    <w:p w:rsidR="00CE3A0C" w:rsidRPr="00D945AB" w:rsidRDefault="00CE3A0C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Malhotra, Naresh K. Marketing Research –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Applied Orientation, 4th ed., Upper Saddle River, NJ: Prentice Hall, 2004.</w:t>
      </w:r>
    </w:p>
    <w:p w:rsidR="00CE3A0C" w:rsidRPr="00D945AB" w:rsidRDefault="00CE3A0C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Zikmund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>, W. Exploring Marketing Research (6th Ed.), Dryden Press: Orlando, FL, 2000.</w:t>
      </w:r>
    </w:p>
    <w:p w:rsidR="00CE3A0C" w:rsidRPr="00D945AB" w:rsidRDefault="00CE3A0C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5AB">
        <w:rPr>
          <w:rFonts w:ascii="Times New Roman" w:hAnsi="Times New Roman" w:cs="Times New Roman"/>
          <w:sz w:val="24"/>
          <w:szCs w:val="24"/>
          <w:lang w:val="en-US"/>
        </w:rPr>
        <w:t>McDaniel, C. and Gates, R. Marketing Research, Wiley, 7th ed</w:t>
      </w:r>
      <w:proofErr w:type="gramStart"/>
      <w:r w:rsidRPr="00D945AB">
        <w:rPr>
          <w:rFonts w:ascii="Times New Roman" w:hAnsi="Times New Roman" w:cs="Times New Roman"/>
          <w:sz w:val="24"/>
          <w:szCs w:val="24"/>
          <w:lang w:val="en-US"/>
        </w:rPr>
        <w:t>. ,</w:t>
      </w:r>
      <w:proofErr w:type="gram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2007. </w:t>
      </w:r>
    </w:p>
    <w:p w:rsidR="00CE3A0C" w:rsidRPr="00D945AB" w:rsidRDefault="00CE3A0C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Belk, R. Handbook of Qualitative Research Methods in Marketing, Edward Elgar Publishing, 2006. </w:t>
      </w:r>
    </w:p>
    <w:p w:rsidR="00CE3A0C" w:rsidRPr="00D945AB" w:rsidRDefault="00CE3A0C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Jain, S. Handbook of Research in International Marketing, Edward Elgar Publishing, 2001. </w:t>
      </w:r>
    </w:p>
    <w:p w:rsidR="00CE3A0C" w:rsidRPr="00D945AB" w:rsidRDefault="00CE3A0C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Churchill, G.,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Iacobucci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>, D. Marketing Research: Methodological Foundations. Thomson, 9th ed., 2005</w:t>
      </w:r>
    </w:p>
    <w:p w:rsidR="00C07CD3" w:rsidRPr="00D945AB" w:rsidRDefault="00CE3A0C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Proctor, T. Essentials of Marketing Research. Prentice-Hall, 2005.  </w:t>
      </w:r>
      <w:r w:rsidR="00C07CD3"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Discipline </w:t>
      </w:r>
    </w:p>
    <w:p w:rsidR="00C44303" w:rsidRPr="00DC2B18" w:rsidRDefault="00C44303" w:rsidP="00D945AB">
      <w:pPr>
        <w:pStyle w:val="aa"/>
        <w:numPr>
          <w:ilvl w:val="0"/>
          <w:numId w:val="34"/>
        </w:numPr>
        <w:tabs>
          <w:tab w:val="left" w:pos="141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2B18">
        <w:rPr>
          <w:rFonts w:ascii="Times New Roman" w:hAnsi="Times New Roman" w:cs="Times New Roman"/>
          <w:sz w:val="24"/>
          <w:szCs w:val="24"/>
          <w:lang w:val="en-US"/>
        </w:rPr>
        <w:t xml:space="preserve">Carroll, B.A. and A.K. </w:t>
      </w:r>
      <w:proofErr w:type="spellStart"/>
      <w:r w:rsidRPr="00DC2B18">
        <w:rPr>
          <w:rFonts w:ascii="Times New Roman" w:hAnsi="Times New Roman" w:cs="Times New Roman"/>
          <w:sz w:val="24"/>
          <w:szCs w:val="24"/>
          <w:lang w:val="en-US"/>
        </w:rPr>
        <w:t>Buchholtz</w:t>
      </w:r>
      <w:proofErr w:type="spellEnd"/>
      <w:r w:rsidRPr="00DC2B18">
        <w:rPr>
          <w:rFonts w:ascii="Times New Roman" w:hAnsi="Times New Roman" w:cs="Times New Roman"/>
          <w:sz w:val="24"/>
          <w:szCs w:val="24"/>
          <w:lang w:val="en-US"/>
        </w:rPr>
        <w:t>, Business and Society: Ethics and Stakeholder Management, 7th Edition, South-Western Cengage Learning, 2008</w:t>
      </w:r>
    </w:p>
    <w:p w:rsidR="00C44303" w:rsidRPr="00DC2B18" w:rsidRDefault="00C44303" w:rsidP="00D945AB">
      <w:pPr>
        <w:pStyle w:val="aa"/>
        <w:numPr>
          <w:ilvl w:val="0"/>
          <w:numId w:val="34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DC2B18">
        <w:rPr>
          <w:rFonts w:ascii="Times New Roman" w:hAnsi="Times New Roman" w:cs="Times New Roman"/>
          <w:sz w:val="24"/>
          <w:szCs w:val="24"/>
          <w:lang w:val="en-US"/>
        </w:rPr>
        <w:t xml:space="preserve">Crane, A., </w:t>
      </w:r>
      <w:proofErr w:type="spellStart"/>
      <w:r w:rsidRPr="00DC2B18">
        <w:rPr>
          <w:rFonts w:ascii="Times New Roman" w:hAnsi="Times New Roman" w:cs="Times New Roman"/>
          <w:sz w:val="24"/>
          <w:szCs w:val="24"/>
          <w:lang w:val="en-US"/>
        </w:rPr>
        <w:t>Matten</w:t>
      </w:r>
      <w:proofErr w:type="spellEnd"/>
      <w:r w:rsidRPr="00DC2B18">
        <w:rPr>
          <w:rFonts w:ascii="Times New Roman" w:hAnsi="Times New Roman" w:cs="Times New Roman"/>
          <w:sz w:val="24"/>
          <w:szCs w:val="24"/>
          <w:lang w:val="en-US"/>
        </w:rPr>
        <w:t xml:space="preserve">, D., and Spence, L. (eds.) </w:t>
      </w:r>
      <w:proofErr w:type="gramStart"/>
      <w:r w:rsidRPr="00DC2B18">
        <w:rPr>
          <w:rFonts w:ascii="Times New Roman" w:hAnsi="Times New Roman" w:cs="Times New Roman"/>
          <w:sz w:val="24"/>
          <w:szCs w:val="24"/>
          <w:lang w:val="en-US"/>
        </w:rPr>
        <w:t>Corporate</w:t>
      </w:r>
      <w:proofErr w:type="gramEnd"/>
      <w:r w:rsidRPr="00DC2B18">
        <w:rPr>
          <w:rFonts w:ascii="Times New Roman" w:hAnsi="Times New Roman" w:cs="Times New Roman"/>
          <w:sz w:val="24"/>
          <w:szCs w:val="24"/>
          <w:lang w:val="en-US"/>
        </w:rPr>
        <w:t xml:space="preserve"> social responsibility: readings and cases in a global context. Routledge, 2008. </w:t>
      </w:r>
    </w:p>
    <w:p w:rsidR="00C44303" w:rsidRPr="00DC2B18" w:rsidRDefault="00C44303" w:rsidP="00D945AB">
      <w:pPr>
        <w:pStyle w:val="aa"/>
        <w:numPr>
          <w:ilvl w:val="0"/>
          <w:numId w:val="34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C2B18">
        <w:rPr>
          <w:rFonts w:ascii="Times New Roman" w:hAnsi="Times New Roman" w:cs="Times New Roman"/>
          <w:sz w:val="24"/>
          <w:szCs w:val="24"/>
          <w:lang w:val="en-US"/>
        </w:rPr>
        <w:t>Elkington</w:t>
      </w:r>
      <w:proofErr w:type="spellEnd"/>
      <w:r w:rsidRPr="00DC2B18">
        <w:rPr>
          <w:rFonts w:ascii="Times New Roman" w:hAnsi="Times New Roman" w:cs="Times New Roman"/>
          <w:sz w:val="24"/>
          <w:szCs w:val="24"/>
          <w:lang w:val="en-US"/>
        </w:rPr>
        <w:t xml:space="preserve">, J. Cannibals with Forks: The Triple Bottom Line of 21st Century Business. Capstone: </w:t>
      </w:r>
      <w:proofErr w:type="gramStart"/>
      <w:r w:rsidRPr="00DC2B18">
        <w:rPr>
          <w:rFonts w:ascii="Times New Roman" w:hAnsi="Times New Roman" w:cs="Times New Roman"/>
          <w:sz w:val="24"/>
          <w:szCs w:val="24"/>
          <w:lang w:val="en-US"/>
        </w:rPr>
        <w:t>Oxford.,</w:t>
      </w:r>
      <w:proofErr w:type="gramEnd"/>
      <w:r w:rsidRPr="00DC2B18">
        <w:rPr>
          <w:rFonts w:ascii="Times New Roman" w:hAnsi="Times New Roman" w:cs="Times New Roman"/>
          <w:sz w:val="24"/>
          <w:szCs w:val="24"/>
          <w:lang w:val="en-US"/>
        </w:rPr>
        <w:t xml:space="preserve"> 1997.</w:t>
      </w:r>
    </w:p>
    <w:p w:rsidR="00C44303" w:rsidRPr="00DC2B18" w:rsidRDefault="00C44303" w:rsidP="00D945AB">
      <w:pPr>
        <w:pStyle w:val="aa"/>
        <w:numPr>
          <w:ilvl w:val="0"/>
          <w:numId w:val="34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DC2B1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Freeman, R. E.,S. R. </w:t>
      </w:r>
      <w:proofErr w:type="spellStart"/>
      <w:r w:rsidRPr="00DC2B18">
        <w:rPr>
          <w:rFonts w:ascii="Times New Roman" w:hAnsi="Times New Roman" w:cs="Times New Roman"/>
          <w:sz w:val="24"/>
          <w:szCs w:val="24"/>
          <w:lang w:val="en-US"/>
        </w:rPr>
        <w:t>Velamuri</w:t>
      </w:r>
      <w:proofErr w:type="spellEnd"/>
      <w:r w:rsidRPr="00DC2B18">
        <w:rPr>
          <w:rFonts w:ascii="Times New Roman" w:hAnsi="Times New Roman" w:cs="Times New Roman"/>
          <w:sz w:val="24"/>
          <w:szCs w:val="24"/>
          <w:lang w:val="en-US"/>
        </w:rPr>
        <w:t>, and B. Moriarty, Company Stakeholder Responsibility: A New Approach to CSR, Business Roundtable, Institute for Corporate Ethics Bridge Paper, 2006</w:t>
      </w:r>
    </w:p>
    <w:p w:rsidR="00C44303" w:rsidRPr="00DC2B18" w:rsidRDefault="00C44303" w:rsidP="00D945AB">
      <w:pPr>
        <w:pStyle w:val="aa"/>
        <w:numPr>
          <w:ilvl w:val="0"/>
          <w:numId w:val="34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DC2B18">
        <w:rPr>
          <w:rFonts w:ascii="Times New Roman" w:hAnsi="Times New Roman" w:cs="Times New Roman"/>
          <w:sz w:val="24"/>
          <w:szCs w:val="24"/>
          <w:lang w:val="en-US"/>
        </w:rPr>
        <w:t xml:space="preserve">Gaudier, M. Firms of the Future: Economic Efficiency and Social Performance, Bibliographical Series No. 19. International Institute of </w:t>
      </w:r>
      <w:proofErr w:type="spellStart"/>
      <w:r w:rsidRPr="00DC2B18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DC2B18">
        <w:rPr>
          <w:rFonts w:ascii="Times New Roman" w:hAnsi="Times New Roman" w:cs="Times New Roman"/>
          <w:sz w:val="24"/>
          <w:szCs w:val="24"/>
          <w:lang w:val="en-US"/>
        </w:rPr>
        <w:t xml:space="preserve"> Studies: Geneva, 1999.</w:t>
      </w:r>
    </w:p>
    <w:p w:rsidR="00C44303" w:rsidRPr="00DC2B18" w:rsidRDefault="00C44303" w:rsidP="00D945AB">
      <w:pPr>
        <w:pStyle w:val="aa"/>
        <w:numPr>
          <w:ilvl w:val="0"/>
          <w:numId w:val="34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C2B18">
        <w:rPr>
          <w:rFonts w:ascii="Times New Roman" w:hAnsi="Times New Roman" w:cs="Times New Roman"/>
          <w:sz w:val="24"/>
          <w:szCs w:val="24"/>
          <w:lang w:val="de-DE"/>
        </w:rPr>
        <w:t>Habisch</w:t>
      </w:r>
      <w:proofErr w:type="spellEnd"/>
      <w:r w:rsidRPr="00DC2B18">
        <w:rPr>
          <w:rFonts w:ascii="Times New Roman" w:hAnsi="Times New Roman" w:cs="Times New Roman"/>
          <w:sz w:val="24"/>
          <w:szCs w:val="24"/>
          <w:lang w:val="de-DE"/>
        </w:rPr>
        <w:t xml:space="preserve">, A., </w:t>
      </w:r>
      <w:proofErr w:type="spellStart"/>
      <w:r w:rsidRPr="00DC2B18">
        <w:rPr>
          <w:rFonts w:ascii="Times New Roman" w:hAnsi="Times New Roman" w:cs="Times New Roman"/>
          <w:sz w:val="24"/>
          <w:szCs w:val="24"/>
          <w:lang w:val="de-DE"/>
        </w:rPr>
        <w:t>Jonker</w:t>
      </w:r>
      <w:proofErr w:type="spellEnd"/>
      <w:r w:rsidRPr="00DC2B18">
        <w:rPr>
          <w:rFonts w:ascii="Times New Roman" w:hAnsi="Times New Roman" w:cs="Times New Roman"/>
          <w:sz w:val="24"/>
          <w:szCs w:val="24"/>
          <w:lang w:val="de-DE"/>
        </w:rPr>
        <w:t xml:space="preserve">, J. </w:t>
      </w:r>
      <w:proofErr w:type="spellStart"/>
      <w:r w:rsidRPr="00DC2B18">
        <w:rPr>
          <w:rFonts w:ascii="Times New Roman" w:hAnsi="Times New Roman" w:cs="Times New Roman"/>
          <w:sz w:val="24"/>
          <w:szCs w:val="24"/>
          <w:lang w:val="de-DE"/>
        </w:rPr>
        <w:t>and</w:t>
      </w:r>
      <w:proofErr w:type="spellEnd"/>
      <w:r w:rsidRPr="00DC2B1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DC2B18">
        <w:rPr>
          <w:rFonts w:ascii="Times New Roman" w:hAnsi="Times New Roman" w:cs="Times New Roman"/>
          <w:sz w:val="24"/>
          <w:szCs w:val="24"/>
          <w:lang w:val="de-DE"/>
        </w:rPr>
        <w:t>Schmidpeter</w:t>
      </w:r>
      <w:proofErr w:type="spellEnd"/>
      <w:r w:rsidRPr="00DC2B18">
        <w:rPr>
          <w:rFonts w:ascii="Times New Roman" w:hAnsi="Times New Roman" w:cs="Times New Roman"/>
          <w:sz w:val="24"/>
          <w:szCs w:val="24"/>
          <w:lang w:val="de-DE"/>
        </w:rPr>
        <w:t>, R. (</w:t>
      </w:r>
      <w:proofErr w:type="spellStart"/>
      <w:r w:rsidRPr="00DC2B18">
        <w:rPr>
          <w:rFonts w:ascii="Times New Roman" w:hAnsi="Times New Roman" w:cs="Times New Roman"/>
          <w:sz w:val="24"/>
          <w:szCs w:val="24"/>
          <w:lang w:val="de-DE"/>
        </w:rPr>
        <w:t>eds</w:t>
      </w:r>
      <w:proofErr w:type="spellEnd"/>
      <w:r w:rsidRPr="00DC2B18">
        <w:rPr>
          <w:rFonts w:ascii="Times New Roman" w:hAnsi="Times New Roman" w:cs="Times New Roman"/>
          <w:sz w:val="24"/>
          <w:szCs w:val="24"/>
          <w:lang w:val="de-DE"/>
        </w:rPr>
        <w:t xml:space="preserve">.) </w:t>
      </w:r>
      <w:proofErr w:type="spellStart"/>
      <w:r w:rsidRPr="00DC2B18">
        <w:rPr>
          <w:rFonts w:ascii="Times New Roman" w:hAnsi="Times New Roman" w:cs="Times New Roman"/>
          <w:bCs/>
          <w:sz w:val="24"/>
          <w:szCs w:val="24"/>
        </w:rPr>
        <w:t>Corporate</w:t>
      </w:r>
      <w:proofErr w:type="spellEnd"/>
      <w:r w:rsidRPr="00DC2B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2B18">
        <w:rPr>
          <w:rFonts w:ascii="Times New Roman" w:hAnsi="Times New Roman" w:cs="Times New Roman"/>
          <w:bCs/>
          <w:sz w:val="24"/>
          <w:szCs w:val="24"/>
        </w:rPr>
        <w:t>social</w:t>
      </w:r>
      <w:proofErr w:type="spellEnd"/>
      <w:r w:rsidRPr="00DC2B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2B18">
        <w:rPr>
          <w:rFonts w:ascii="Times New Roman" w:hAnsi="Times New Roman" w:cs="Times New Roman"/>
          <w:bCs/>
          <w:sz w:val="24"/>
          <w:szCs w:val="24"/>
        </w:rPr>
        <w:t>responsibility</w:t>
      </w:r>
      <w:proofErr w:type="spellEnd"/>
      <w:r w:rsidRPr="00DC2B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2B18">
        <w:rPr>
          <w:rFonts w:ascii="Times New Roman" w:hAnsi="Times New Roman" w:cs="Times New Roman"/>
          <w:bCs/>
          <w:sz w:val="24"/>
          <w:szCs w:val="24"/>
        </w:rPr>
        <w:t>across</w:t>
      </w:r>
      <w:proofErr w:type="spellEnd"/>
      <w:r w:rsidRPr="00DC2B1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2B18">
        <w:rPr>
          <w:rFonts w:ascii="Times New Roman" w:hAnsi="Times New Roman" w:cs="Times New Roman"/>
          <w:bCs/>
          <w:sz w:val="24"/>
          <w:szCs w:val="24"/>
        </w:rPr>
        <w:t>Europe</w:t>
      </w:r>
      <w:proofErr w:type="spellEnd"/>
      <w:r w:rsidRPr="00DC2B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2B18">
        <w:rPr>
          <w:rFonts w:ascii="Times New Roman" w:hAnsi="Times New Roman" w:cs="Times New Roman"/>
          <w:sz w:val="24"/>
          <w:szCs w:val="24"/>
        </w:rPr>
        <w:t>Springer</w:t>
      </w:r>
      <w:proofErr w:type="spellEnd"/>
      <w:r w:rsidRPr="00DC2B18">
        <w:rPr>
          <w:rFonts w:ascii="Times New Roman" w:hAnsi="Times New Roman" w:cs="Times New Roman"/>
          <w:sz w:val="24"/>
          <w:szCs w:val="24"/>
        </w:rPr>
        <w:t xml:space="preserve">, 2005. </w:t>
      </w:r>
    </w:p>
    <w:p w:rsidR="00C44303" w:rsidRPr="00DC2B18" w:rsidRDefault="00C44303" w:rsidP="00D945AB">
      <w:pPr>
        <w:pStyle w:val="aa"/>
        <w:numPr>
          <w:ilvl w:val="0"/>
          <w:numId w:val="34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C2B18">
        <w:rPr>
          <w:rFonts w:ascii="Times New Roman" w:hAnsi="Times New Roman" w:cs="Times New Roman"/>
          <w:sz w:val="24"/>
          <w:szCs w:val="24"/>
        </w:rPr>
        <w:t>Henderson</w:t>
      </w:r>
      <w:proofErr w:type="spellEnd"/>
      <w:r w:rsidRPr="00DC2B18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Pr="00DC2B18">
        <w:rPr>
          <w:rFonts w:ascii="Times New Roman" w:hAnsi="Times New Roman" w:cs="Times New Roman"/>
          <w:iCs/>
          <w:sz w:val="24"/>
          <w:szCs w:val="24"/>
        </w:rPr>
        <w:t>Misguided</w:t>
      </w:r>
      <w:proofErr w:type="spellEnd"/>
      <w:r w:rsidRPr="00DC2B1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C2B18">
        <w:rPr>
          <w:rFonts w:ascii="Times New Roman" w:hAnsi="Times New Roman" w:cs="Times New Roman"/>
          <w:iCs/>
          <w:sz w:val="24"/>
          <w:szCs w:val="24"/>
        </w:rPr>
        <w:t>Virtue</w:t>
      </w:r>
      <w:proofErr w:type="spellEnd"/>
      <w:r w:rsidRPr="00DC2B18">
        <w:rPr>
          <w:rFonts w:ascii="Times New Roman" w:hAnsi="Times New Roman" w:cs="Times New Roman"/>
          <w:iCs/>
          <w:sz w:val="24"/>
          <w:szCs w:val="24"/>
        </w:rPr>
        <w:t xml:space="preserve">: </w:t>
      </w:r>
      <w:proofErr w:type="spellStart"/>
      <w:r w:rsidRPr="00DC2B18">
        <w:rPr>
          <w:rFonts w:ascii="Times New Roman" w:hAnsi="Times New Roman" w:cs="Times New Roman"/>
          <w:iCs/>
          <w:sz w:val="24"/>
          <w:szCs w:val="24"/>
        </w:rPr>
        <w:t>False</w:t>
      </w:r>
      <w:proofErr w:type="spellEnd"/>
      <w:r w:rsidRPr="00DC2B1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C2B18">
        <w:rPr>
          <w:rFonts w:ascii="Times New Roman" w:hAnsi="Times New Roman" w:cs="Times New Roman"/>
          <w:iCs/>
          <w:sz w:val="24"/>
          <w:szCs w:val="24"/>
        </w:rPr>
        <w:t>Notions</w:t>
      </w:r>
      <w:proofErr w:type="spellEnd"/>
      <w:r w:rsidRPr="00DC2B18">
        <w:rPr>
          <w:rFonts w:ascii="Times New Roman" w:hAnsi="Times New Roman" w:cs="Times New Roman"/>
          <w:iCs/>
          <w:sz w:val="24"/>
          <w:szCs w:val="24"/>
        </w:rPr>
        <w:t xml:space="preserve"> of </w:t>
      </w:r>
      <w:proofErr w:type="spellStart"/>
      <w:r w:rsidRPr="00DC2B18">
        <w:rPr>
          <w:rFonts w:ascii="Times New Roman" w:hAnsi="Times New Roman" w:cs="Times New Roman"/>
          <w:iCs/>
          <w:sz w:val="24"/>
          <w:szCs w:val="24"/>
        </w:rPr>
        <w:t>Corporate</w:t>
      </w:r>
      <w:proofErr w:type="spellEnd"/>
      <w:r w:rsidRPr="00DC2B18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DC2B18">
        <w:rPr>
          <w:rFonts w:ascii="Times New Roman" w:hAnsi="Times New Roman" w:cs="Times New Roman"/>
          <w:iCs/>
          <w:sz w:val="24"/>
          <w:szCs w:val="24"/>
        </w:rPr>
        <w:t>Social</w:t>
      </w:r>
      <w:proofErr w:type="spellEnd"/>
      <w:r w:rsidRPr="00DC2B18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C2B18">
        <w:rPr>
          <w:rFonts w:ascii="Times New Roman" w:hAnsi="Times New Roman" w:cs="Times New Roman"/>
          <w:iCs/>
          <w:sz w:val="24"/>
          <w:szCs w:val="24"/>
        </w:rPr>
        <w:t>Responsibility</w:t>
      </w:r>
      <w:proofErr w:type="spellEnd"/>
      <w:r w:rsidRPr="00DC2B18">
        <w:rPr>
          <w:rFonts w:ascii="Times New Roman" w:hAnsi="Times New Roman" w:cs="Times New Roman"/>
          <w:sz w:val="24"/>
          <w:szCs w:val="24"/>
        </w:rPr>
        <w:t xml:space="preserve">. New </w:t>
      </w:r>
      <w:proofErr w:type="spellStart"/>
      <w:r w:rsidRPr="00DC2B18">
        <w:rPr>
          <w:rFonts w:ascii="Times New Roman" w:hAnsi="Times New Roman" w:cs="Times New Roman"/>
          <w:sz w:val="24"/>
          <w:szCs w:val="24"/>
        </w:rPr>
        <w:t>Zealand</w:t>
      </w:r>
      <w:proofErr w:type="spellEnd"/>
      <w:r w:rsidRPr="00DC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B18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DC2B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2B18">
        <w:rPr>
          <w:rFonts w:ascii="Times New Roman" w:hAnsi="Times New Roman" w:cs="Times New Roman"/>
          <w:sz w:val="24"/>
          <w:szCs w:val="24"/>
        </w:rPr>
        <w:t>Roundtable</w:t>
      </w:r>
      <w:proofErr w:type="spellEnd"/>
      <w:r w:rsidRPr="00DC2B18">
        <w:rPr>
          <w:rFonts w:ascii="Times New Roman" w:hAnsi="Times New Roman" w:cs="Times New Roman"/>
          <w:sz w:val="24"/>
          <w:szCs w:val="24"/>
        </w:rPr>
        <w:t>:</w:t>
      </w:r>
      <w:r w:rsidRPr="00DC2B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C2B18">
        <w:rPr>
          <w:rFonts w:ascii="Times New Roman" w:hAnsi="Times New Roman" w:cs="Times New Roman"/>
          <w:sz w:val="24"/>
          <w:szCs w:val="24"/>
        </w:rPr>
        <w:t>Wellington</w:t>
      </w:r>
      <w:proofErr w:type="spellEnd"/>
      <w:r w:rsidRPr="00DC2B1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DC2B18">
        <w:rPr>
          <w:rFonts w:ascii="Times New Roman" w:hAnsi="Times New Roman" w:cs="Times New Roman"/>
          <w:sz w:val="24"/>
          <w:szCs w:val="24"/>
        </w:rPr>
        <w:t xml:space="preserve"> 2001.</w:t>
      </w:r>
    </w:p>
    <w:p w:rsidR="00C44303" w:rsidRPr="00DC2B18" w:rsidRDefault="00C44303" w:rsidP="00D945AB">
      <w:pPr>
        <w:pStyle w:val="aa"/>
        <w:numPr>
          <w:ilvl w:val="0"/>
          <w:numId w:val="34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C2B18">
        <w:rPr>
          <w:rFonts w:ascii="Times New Roman" w:hAnsi="Times New Roman" w:cs="Times New Roman"/>
          <w:sz w:val="24"/>
          <w:szCs w:val="24"/>
          <w:lang w:val="en-US"/>
        </w:rPr>
        <w:t>Holme</w:t>
      </w:r>
      <w:proofErr w:type="spellEnd"/>
      <w:r w:rsidRPr="00DC2B18">
        <w:rPr>
          <w:rFonts w:ascii="Times New Roman" w:hAnsi="Times New Roman" w:cs="Times New Roman"/>
          <w:sz w:val="24"/>
          <w:szCs w:val="24"/>
          <w:lang w:val="en-US"/>
        </w:rPr>
        <w:t>, R. and Watts, P. Corporate Social Responsibility: Making Good Business Sense. World Business Council for Sustainable Development: Geneva, 2000.</w:t>
      </w:r>
    </w:p>
    <w:p w:rsidR="00C44303" w:rsidRPr="00DC2B18" w:rsidRDefault="00C44303" w:rsidP="00D945AB">
      <w:pPr>
        <w:pStyle w:val="aa"/>
        <w:numPr>
          <w:ilvl w:val="0"/>
          <w:numId w:val="34"/>
        </w:numPr>
        <w:tabs>
          <w:tab w:val="left" w:pos="141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r w:rsidRPr="00DC2B18">
        <w:rPr>
          <w:rFonts w:ascii="Times New Roman" w:hAnsi="Times New Roman" w:cs="Times New Roman"/>
          <w:sz w:val="24"/>
          <w:szCs w:val="24"/>
          <w:lang w:val="en-US"/>
        </w:rPr>
        <w:t>McIntosh, M. (ed.) Visions of Ethical Business. Three volumes. Financial Times Prentice Hall Publishing: London. 1998, 1999, 2000.</w:t>
      </w:r>
    </w:p>
    <w:p w:rsidR="00CE3A0C" w:rsidRPr="00DC2B18" w:rsidRDefault="00CE3A0C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2B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Michael </w:t>
      </w:r>
      <w:proofErr w:type="spellStart"/>
      <w:r w:rsidRPr="00DC2B18">
        <w:rPr>
          <w:rFonts w:ascii="Times New Roman" w:eastAsia="Times New Roman" w:hAnsi="Times New Roman" w:cs="Times New Roman"/>
          <w:sz w:val="24"/>
          <w:szCs w:val="24"/>
          <w:lang w:eastAsia="bg-BG"/>
        </w:rPr>
        <w:t>Armstrong</w:t>
      </w:r>
      <w:proofErr w:type="spellEnd"/>
      <w:r w:rsidRPr="00DC2B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A </w:t>
      </w:r>
      <w:proofErr w:type="spellStart"/>
      <w:r w:rsidRPr="00DC2B18">
        <w:rPr>
          <w:rFonts w:ascii="Times New Roman" w:eastAsia="Times New Roman" w:hAnsi="Times New Roman" w:cs="Times New Roman"/>
          <w:sz w:val="24"/>
          <w:szCs w:val="24"/>
          <w:lang w:eastAsia="bg-BG"/>
        </w:rPr>
        <w:t>Handbook</w:t>
      </w:r>
      <w:proofErr w:type="spellEnd"/>
      <w:r w:rsidRPr="00DC2B1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of Human Resource Management Practice, Kogan Page, 2003.</w:t>
      </w:r>
    </w:p>
    <w:p w:rsidR="00CE3A0C" w:rsidRPr="00DC2B18" w:rsidRDefault="00CE3A0C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2B18">
        <w:rPr>
          <w:rFonts w:ascii="Times New Roman" w:eastAsia="Times New Roman" w:hAnsi="Times New Roman" w:cs="Times New Roman"/>
          <w:sz w:val="24"/>
          <w:szCs w:val="24"/>
          <w:lang w:eastAsia="bg-BG"/>
        </w:rPr>
        <w:t>Susan E. Jackson, Randall S. Schuler, Steve Werner, Managing Human Resources. SOUTH-WESTERN CENGAGE Learning, 2011.</w:t>
      </w:r>
    </w:p>
    <w:p w:rsidR="00CE3A0C" w:rsidRPr="00DC2B18" w:rsidRDefault="00CE3A0C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2B18">
        <w:rPr>
          <w:rFonts w:ascii="Times New Roman" w:eastAsia="Times New Roman" w:hAnsi="Times New Roman" w:cs="Times New Roman"/>
          <w:sz w:val="24"/>
          <w:szCs w:val="24"/>
          <w:lang w:eastAsia="bg-BG"/>
        </w:rPr>
        <w:t>J.Jerome, Evaluating Employee Performance. Kogan Page, London, 1998.</w:t>
      </w:r>
    </w:p>
    <w:p w:rsidR="00CE3A0C" w:rsidRPr="00DC2B18" w:rsidRDefault="00CE3A0C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2B18">
        <w:rPr>
          <w:rFonts w:ascii="Times New Roman" w:eastAsia="Times New Roman" w:hAnsi="Times New Roman" w:cs="Times New Roman"/>
          <w:sz w:val="24"/>
          <w:szCs w:val="24"/>
          <w:lang w:eastAsia="bg-BG"/>
        </w:rPr>
        <w:t>Jean Civil, Leadership Skills for Success. Wardlock, London, 1997.</w:t>
      </w:r>
    </w:p>
    <w:p w:rsidR="00CE3A0C" w:rsidRPr="00DC2B18" w:rsidRDefault="00CE3A0C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2B18">
        <w:rPr>
          <w:rFonts w:ascii="Times New Roman" w:eastAsia="Times New Roman" w:hAnsi="Times New Roman" w:cs="Times New Roman"/>
          <w:sz w:val="24"/>
          <w:szCs w:val="24"/>
          <w:lang w:eastAsia="bg-BG"/>
        </w:rPr>
        <w:t>Jean Civil, Improve Your Management Skills. Wardlock, London, 1997.</w:t>
      </w:r>
    </w:p>
    <w:p w:rsidR="00CE3A0C" w:rsidRPr="00DC2B18" w:rsidRDefault="00CE3A0C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2B18">
        <w:rPr>
          <w:rFonts w:ascii="Times New Roman" w:eastAsia="Times New Roman" w:hAnsi="Times New Roman" w:cs="Times New Roman"/>
          <w:sz w:val="24"/>
          <w:szCs w:val="24"/>
          <w:lang w:eastAsia="bg-BG"/>
        </w:rPr>
        <w:t>Marshal Cook, Motivating People. Macmillian Spectrum/Alpha Books, New York, 1997.</w:t>
      </w:r>
    </w:p>
    <w:p w:rsidR="00CE3A0C" w:rsidRPr="00DC2B18" w:rsidRDefault="00CE3A0C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C2B18">
        <w:rPr>
          <w:rFonts w:ascii="Times New Roman" w:eastAsia="Times New Roman" w:hAnsi="Times New Roman" w:cs="Times New Roman"/>
          <w:sz w:val="24"/>
          <w:szCs w:val="24"/>
          <w:lang w:eastAsia="bg-BG"/>
        </w:rPr>
        <w:t>Michael Armstrong, Armostrong`s Handbook of Reward Management Practice, Kogan Page, 2010.</w:t>
      </w:r>
    </w:p>
    <w:p w:rsidR="00E12805" w:rsidRPr="00DC2B18" w:rsidRDefault="00E12805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C2B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Berk</w:t>
      </w:r>
      <w:proofErr w:type="spellEnd"/>
      <w:r w:rsidRPr="00DC2B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Jonathan et al. Fundamentals of Corporate Finance: Global Edition: The Prentice Hall Ser. in Finance 3 ed. - Boston: Pearson Ed., 2014.</w:t>
      </w:r>
    </w:p>
    <w:p w:rsidR="00E12805" w:rsidRPr="00DC2B18" w:rsidRDefault="00E12805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C2B1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  <w:t>Brealey</w:t>
      </w:r>
      <w:proofErr w:type="spellEnd"/>
      <w:r w:rsidRPr="00DC2B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Richard A. et al. Principles of Corporate Finance / Richard A. </w:t>
      </w:r>
      <w:proofErr w:type="spellStart"/>
      <w:r w:rsidRPr="00DC2B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Brealey</w:t>
      </w:r>
      <w:proofErr w:type="spellEnd"/>
      <w:r w:rsidRPr="00DC2B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Stewart C. Myers, Franklin Allen. - 11. ed. - Berkshire: </w:t>
      </w:r>
      <w:proofErr w:type="spellStart"/>
      <w:r w:rsidRPr="00DC2B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McGRAW-HILL</w:t>
      </w:r>
      <w:proofErr w:type="spellEnd"/>
      <w:r w:rsidRPr="00DC2B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 2013. </w:t>
      </w:r>
    </w:p>
    <w:p w:rsidR="00E12805" w:rsidRPr="00DC2B18" w:rsidRDefault="00E12805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C2B18">
        <w:rPr>
          <w:rFonts w:ascii="Times New Roman" w:eastAsia="Times New Roman" w:hAnsi="Times New Roman" w:cs="Times New Roman"/>
          <w:sz w:val="24"/>
          <w:szCs w:val="24"/>
          <w:lang w:val="en-US"/>
        </w:rPr>
        <w:t>Ehrhardt</w:t>
      </w:r>
      <w:proofErr w:type="spellEnd"/>
      <w:r w:rsidRPr="00DC2B18">
        <w:rPr>
          <w:rFonts w:ascii="Times New Roman" w:eastAsia="Times New Roman" w:hAnsi="Times New Roman" w:cs="Times New Roman"/>
          <w:sz w:val="24"/>
          <w:szCs w:val="24"/>
          <w:lang w:val="en-US"/>
        </w:rPr>
        <w:t>, M., E. Brigham, Corporate Finance, South-Western College Pub; 5 edition, 2013.</w:t>
      </w:r>
    </w:p>
    <w:p w:rsidR="00E12805" w:rsidRPr="00DC2B18" w:rsidRDefault="00E12805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DC2B18">
        <w:rPr>
          <w:rFonts w:ascii="Times New Roman" w:eastAsia="Times New Roman" w:hAnsi="Times New Roman" w:cs="Times New Roman"/>
          <w:sz w:val="24"/>
          <w:szCs w:val="24"/>
          <w:lang w:val="en-US"/>
        </w:rPr>
        <w:t>Gitman</w:t>
      </w:r>
      <w:proofErr w:type="spellEnd"/>
      <w:r w:rsidRPr="00DC2B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L., C. </w:t>
      </w:r>
      <w:proofErr w:type="spellStart"/>
      <w:r w:rsidRPr="00DC2B18">
        <w:rPr>
          <w:rFonts w:ascii="Times New Roman" w:eastAsia="Times New Roman" w:hAnsi="Times New Roman" w:cs="Times New Roman"/>
          <w:sz w:val="24"/>
          <w:szCs w:val="24"/>
          <w:lang w:val="en-US"/>
        </w:rPr>
        <w:t>Zutter</w:t>
      </w:r>
      <w:proofErr w:type="spellEnd"/>
      <w:r w:rsidRPr="00DC2B18">
        <w:rPr>
          <w:rFonts w:ascii="Times New Roman" w:eastAsia="Times New Roman" w:hAnsi="Times New Roman" w:cs="Times New Roman"/>
          <w:sz w:val="24"/>
          <w:szCs w:val="24"/>
          <w:lang w:val="en-US"/>
        </w:rPr>
        <w:t>, Principles of Managerial Finance, 14th ed., Prentice-Hall, 2014.</w:t>
      </w:r>
    </w:p>
    <w:p w:rsidR="00E12805" w:rsidRPr="00DC2B18" w:rsidRDefault="00E12805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2B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Ross, S., R. </w:t>
      </w:r>
      <w:proofErr w:type="spellStart"/>
      <w:r w:rsidRPr="00DC2B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Westerfield</w:t>
      </w:r>
      <w:proofErr w:type="spellEnd"/>
      <w:r w:rsidRPr="00DC2B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B. Jordan. Fundamentals of Corporate Finance, 11</w:t>
      </w:r>
      <w:r w:rsidRPr="00DC2B1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 w:rsidRPr="00DC2B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ed., McGraw-Hill/Irwin, 2015.</w:t>
      </w:r>
    </w:p>
    <w:p w:rsidR="00E12805" w:rsidRPr="00DC2B18" w:rsidRDefault="00E12805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2B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Pike, R., B. Neale. Corporate Finance and Investment: Decisions and strategies, </w:t>
      </w:r>
      <w:r w:rsidRPr="00DC2B1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en-US"/>
        </w:rPr>
        <w:t>Pearson</w:t>
      </w:r>
      <w:r w:rsidRPr="00DC2B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7 ed., 2012.</w:t>
      </w:r>
    </w:p>
    <w:p w:rsidR="00E12805" w:rsidRPr="00DC2B18" w:rsidRDefault="00E12805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2B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Shapiro, A., S. </w:t>
      </w:r>
      <w:proofErr w:type="spellStart"/>
      <w:r w:rsidRPr="00DC2B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Balbirer</w:t>
      </w:r>
      <w:proofErr w:type="spellEnd"/>
      <w:r w:rsidRPr="00DC2B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 Modern Corporate Finance:</w:t>
      </w:r>
      <w:r w:rsidRPr="00DC2B18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  <w:lang w:val="en-US"/>
        </w:rPr>
        <w:t xml:space="preserve"> A Multidisciplinary Approach to Value Creation</w:t>
      </w:r>
      <w:r w:rsidRPr="00DC2B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Prentice Hall, 1999.</w:t>
      </w:r>
    </w:p>
    <w:p w:rsidR="00E12805" w:rsidRPr="00DC2B18" w:rsidRDefault="00E12805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C2B1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Stern, J., D. Chew.  The Revolution in Corporate Finance, Wiley-Blackwell, 4 ed., 2003.</w:t>
      </w:r>
    </w:p>
    <w:p w:rsidR="00D24790" w:rsidRPr="00D945AB" w:rsidRDefault="00D24790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AB">
        <w:rPr>
          <w:rFonts w:ascii="Times New Roman" w:hAnsi="Times New Roman" w:cs="Times New Roman"/>
          <w:sz w:val="24"/>
          <w:szCs w:val="24"/>
          <w:lang w:val="en-GB"/>
        </w:rPr>
        <w:t>Keegan, Warren. Global Marketing Management, Prentice Hall, 7</w:t>
      </w:r>
      <w:r w:rsidRPr="00D945A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D945AB">
        <w:rPr>
          <w:rFonts w:ascii="Times New Roman" w:hAnsi="Times New Roman" w:cs="Times New Roman"/>
          <w:sz w:val="24"/>
          <w:szCs w:val="24"/>
          <w:lang w:val="en-GB"/>
        </w:rPr>
        <w:t xml:space="preserve"> ed., 2013. </w:t>
      </w:r>
    </w:p>
    <w:p w:rsidR="00D24790" w:rsidRPr="00D945AB" w:rsidRDefault="00D24790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945AB">
        <w:rPr>
          <w:rFonts w:ascii="Times New Roman" w:hAnsi="Times New Roman" w:cs="Times New Roman"/>
          <w:sz w:val="24"/>
          <w:szCs w:val="24"/>
          <w:lang w:val="en-GB"/>
        </w:rPr>
        <w:t>Hollensen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GB"/>
        </w:rPr>
        <w:t>Svend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GB"/>
        </w:rPr>
        <w:t>. Marketing Management: a Relational Approach, Prentice Hall, 2</w:t>
      </w:r>
      <w:r w:rsidRPr="00D945A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nd</w:t>
      </w:r>
      <w:r w:rsidRPr="00D945AB">
        <w:rPr>
          <w:rFonts w:ascii="Times New Roman" w:hAnsi="Times New Roman" w:cs="Times New Roman"/>
          <w:sz w:val="24"/>
          <w:szCs w:val="24"/>
          <w:lang w:val="en-GB"/>
        </w:rPr>
        <w:t xml:space="preserve"> ed., 2010. </w:t>
      </w:r>
    </w:p>
    <w:p w:rsidR="00D24790" w:rsidRPr="00D945AB" w:rsidRDefault="00D24790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945AB">
        <w:rPr>
          <w:rFonts w:ascii="Times New Roman" w:hAnsi="Times New Roman" w:cs="Times New Roman"/>
          <w:sz w:val="24"/>
          <w:szCs w:val="24"/>
          <w:lang w:val="en-GB"/>
        </w:rPr>
        <w:t>Winer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GB"/>
        </w:rPr>
        <w:t xml:space="preserve">, Russ and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GB"/>
        </w:rPr>
        <w:t>Dhar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GB"/>
        </w:rPr>
        <w:t>, Ravi. Marketing Management, Prentice Hall, 4</w:t>
      </w:r>
      <w:r w:rsidRPr="00D945A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D945AB">
        <w:rPr>
          <w:rFonts w:ascii="Times New Roman" w:hAnsi="Times New Roman" w:cs="Times New Roman"/>
          <w:sz w:val="24"/>
          <w:szCs w:val="24"/>
          <w:lang w:val="en-GB"/>
        </w:rPr>
        <w:t xml:space="preserve"> ed., 2010.</w:t>
      </w:r>
    </w:p>
    <w:p w:rsidR="00D24790" w:rsidRPr="00D945AB" w:rsidRDefault="00D24790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945AB">
        <w:rPr>
          <w:rFonts w:ascii="Times New Roman" w:hAnsi="Times New Roman" w:cs="Times New Roman"/>
          <w:sz w:val="24"/>
          <w:szCs w:val="24"/>
          <w:lang w:val="en-GB"/>
        </w:rPr>
        <w:t>Mathur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GB"/>
        </w:rPr>
        <w:t>, U.C. International Marketing Management: Text and Cases, SAGE, 2008.</w:t>
      </w:r>
    </w:p>
    <w:p w:rsidR="00D24790" w:rsidRPr="00D945AB" w:rsidRDefault="00D24790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AB">
        <w:rPr>
          <w:rFonts w:ascii="Times New Roman" w:hAnsi="Times New Roman" w:cs="Times New Roman"/>
          <w:sz w:val="24"/>
          <w:szCs w:val="24"/>
          <w:lang w:val="en-GB"/>
        </w:rPr>
        <w:t>Lee, Kiefer and Carter, Steve. Global Marketing Management, Oxford University Press, 3</w:t>
      </w:r>
      <w:r w:rsidRPr="00D945A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rd</w:t>
      </w:r>
      <w:r w:rsidRPr="00D945AB">
        <w:rPr>
          <w:rFonts w:ascii="Times New Roman" w:hAnsi="Times New Roman" w:cs="Times New Roman"/>
          <w:sz w:val="24"/>
          <w:szCs w:val="24"/>
          <w:lang w:val="en-GB"/>
        </w:rPr>
        <w:t xml:space="preserve"> ed., 2012. </w:t>
      </w:r>
    </w:p>
    <w:p w:rsidR="00D24790" w:rsidRPr="00D945AB" w:rsidRDefault="00D24790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AB">
        <w:rPr>
          <w:rFonts w:ascii="Times New Roman" w:hAnsi="Times New Roman" w:cs="Times New Roman"/>
          <w:sz w:val="24"/>
          <w:szCs w:val="24"/>
          <w:lang w:val="en-GB"/>
        </w:rPr>
        <w:t xml:space="preserve">Cullen, John B. and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GB"/>
        </w:rPr>
        <w:t>Parboteeah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GB"/>
        </w:rPr>
        <w:t>, Praveen. Multinational Management: A Strategic perspective, Cengage Learning, 6</w:t>
      </w:r>
      <w:r w:rsidRPr="00D945A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D945AB">
        <w:rPr>
          <w:rFonts w:ascii="Times New Roman" w:hAnsi="Times New Roman" w:cs="Times New Roman"/>
          <w:sz w:val="24"/>
          <w:szCs w:val="24"/>
          <w:lang w:val="en-GB"/>
        </w:rPr>
        <w:t xml:space="preserve"> ed., 2014.</w:t>
      </w:r>
    </w:p>
    <w:p w:rsidR="00D24790" w:rsidRPr="00D945AB" w:rsidRDefault="00D24790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945AB">
        <w:rPr>
          <w:rFonts w:ascii="Times New Roman" w:hAnsi="Times New Roman" w:cs="Times New Roman"/>
          <w:sz w:val="24"/>
          <w:szCs w:val="24"/>
          <w:lang w:val="en-GB"/>
        </w:rPr>
        <w:t>Jeannet</w:t>
      </w:r>
      <w:proofErr w:type="spellEnd"/>
      <w:proofErr w:type="gramStart"/>
      <w:r w:rsidRPr="00D945AB">
        <w:rPr>
          <w:rFonts w:ascii="Times New Roman" w:hAnsi="Times New Roman" w:cs="Times New Roman"/>
          <w:sz w:val="24"/>
          <w:szCs w:val="24"/>
          <w:lang w:val="en-GB"/>
        </w:rPr>
        <w:t>,  Jean</w:t>
      </w:r>
      <w:proofErr w:type="gramEnd"/>
      <w:r w:rsidRPr="00D945AB">
        <w:rPr>
          <w:rFonts w:ascii="Times New Roman" w:hAnsi="Times New Roman" w:cs="Times New Roman"/>
          <w:sz w:val="24"/>
          <w:szCs w:val="24"/>
          <w:lang w:val="en-GB"/>
        </w:rPr>
        <w:t xml:space="preserve">-Pierre. Global Marketing Strategies, </w:t>
      </w:r>
      <w:r w:rsidRPr="00D945AB">
        <w:rPr>
          <w:rFonts w:ascii="Times New Roman" w:hAnsi="Times New Roman" w:cs="Times New Roman"/>
          <w:sz w:val="24"/>
          <w:szCs w:val="24"/>
        </w:rPr>
        <w:t>Houghton Mifflin</w:t>
      </w:r>
      <w:r w:rsidRPr="00D945AB">
        <w:rPr>
          <w:rFonts w:ascii="Times New Roman" w:hAnsi="Times New Roman" w:cs="Times New Roman"/>
          <w:sz w:val="24"/>
          <w:szCs w:val="24"/>
          <w:lang w:val="en-GB"/>
        </w:rPr>
        <w:t>, 6</w:t>
      </w:r>
      <w:r w:rsidRPr="00D945A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D945AB">
        <w:rPr>
          <w:rFonts w:ascii="Times New Roman" w:hAnsi="Times New Roman" w:cs="Times New Roman"/>
          <w:sz w:val="24"/>
          <w:szCs w:val="24"/>
          <w:lang w:val="en-GB"/>
        </w:rPr>
        <w:t xml:space="preserve"> ed., 2004.</w:t>
      </w:r>
    </w:p>
    <w:p w:rsidR="00D24790" w:rsidRPr="00D945AB" w:rsidRDefault="00D24790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D945AB">
        <w:rPr>
          <w:rFonts w:ascii="Times New Roman" w:hAnsi="Times New Roman" w:cs="Times New Roman"/>
          <w:sz w:val="24"/>
          <w:szCs w:val="24"/>
          <w:lang w:val="en-GB"/>
        </w:rPr>
        <w:t>Marshall, G. and Johnston, M. Essentials of Marketing Management, McGraw Hill, 2011.</w:t>
      </w:r>
    </w:p>
    <w:p w:rsidR="00D24790" w:rsidRPr="00D945AB" w:rsidRDefault="00D24790" w:rsidP="00D945AB">
      <w:pPr>
        <w:pStyle w:val="aa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D945AB">
        <w:rPr>
          <w:rFonts w:ascii="Times New Roman" w:hAnsi="Times New Roman" w:cs="Times New Roman"/>
          <w:sz w:val="24"/>
          <w:szCs w:val="24"/>
          <w:lang w:val="en-GB"/>
        </w:rPr>
        <w:t>Onkvisit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GB"/>
        </w:rPr>
        <w:t>Sak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GB"/>
        </w:rPr>
        <w:t xml:space="preserve">. International Marketing: Analysis </w:t>
      </w:r>
      <w:proofErr w:type="gramStart"/>
      <w:r w:rsidRPr="00D945AB">
        <w:rPr>
          <w:rFonts w:ascii="Times New Roman" w:hAnsi="Times New Roman" w:cs="Times New Roman"/>
          <w:sz w:val="24"/>
          <w:szCs w:val="24"/>
          <w:lang w:val="en-GB"/>
        </w:rPr>
        <w:t>And</w:t>
      </w:r>
      <w:proofErr w:type="gramEnd"/>
      <w:r w:rsidRPr="00D945AB">
        <w:rPr>
          <w:rFonts w:ascii="Times New Roman" w:hAnsi="Times New Roman" w:cs="Times New Roman"/>
          <w:sz w:val="24"/>
          <w:szCs w:val="24"/>
          <w:lang w:val="en-GB"/>
        </w:rPr>
        <w:t xml:space="preserve"> Strategy, Routledge, 4</w:t>
      </w:r>
      <w:r w:rsidRPr="00D945A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D945AB">
        <w:rPr>
          <w:rFonts w:ascii="Times New Roman" w:hAnsi="Times New Roman" w:cs="Times New Roman"/>
          <w:sz w:val="24"/>
          <w:szCs w:val="24"/>
          <w:lang w:val="en-GB"/>
        </w:rPr>
        <w:t xml:space="preserve"> ed., 2004.</w:t>
      </w:r>
    </w:p>
    <w:p w:rsidR="00C66D0D" w:rsidRPr="00D945AB" w:rsidRDefault="00C66D0D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Heldman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>, Kim, Project Management Professional Exam – Study Guide, 5-th Edition, Wiley Publishing, Inc., Indianapolis, 2009</w:t>
      </w:r>
    </w:p>
    <w:p w:rsidR="00C66D0D" w:rsidRPr="00D945AB" w:rsidRDefault="00C66D0D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Станчева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А.,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Управление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бизнес-проекти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, В.,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Тедина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>, 1993</w:t>
      </w:r>
    </w:p>
    <w:p w:rsidR="00C66D0D" w:rsidRPr="00D945AB" w:rsidRDefault="00C66D0D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Станчева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А.,</w:t>
      </w:r>
      <w:proofErr w:type="gram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Жизненият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цикъл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организациите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бизнес-проектите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Годишник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ИУ -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Варна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>, т. 65, 1993 г.</w:t>
      </w:r>
    </w:p>
    <w:p w:rsidR="00C66D0D" w:rsidRPr="00D945AB" w:rsidRDefault="00C66D0D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Станчева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А.,</w:t>
      </w:r>
      <w:proofErr w:type="gram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Бизнес-проектите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предназначение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управление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Известия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ИУ -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Вар-на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, 1992,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бр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>. 1</w:t>
      </w:r>
    </w:p>
    <w:p w:rsidR="00C66D0D" w:rsidRPr="00D945AB" w:rsidRDefault="00C66D0D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Станчева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А.,</w:t>
      </w:r>
      <w:proofErr w:type="gram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Бизнес-проектите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ІІ: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обхватът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информационната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система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Известия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ИУ -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Варна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, 1993 г.,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бр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>. 1</w:t>
      </w:r>
    </w:p>
    <w:p w:rsidR="00C66D0D" w:rsidRPr="00D945AB" w:rsidRDefault="00C66D0D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Andersen E. S. et al., Goal Directed Project Management,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Kogan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Page – Cooper &amp; Lybrand</w:t>
      </w:r>
    </w:p>
    <w:p w:rsidR="00C66D0D" w:rsidRPr="00D945AB" w:rsidRDefault="00C66D0D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Dinsmore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P.C., Human Factors in Project Management, AMACOM, 1990</w:t>
      </w:r>
    </w:p>
    <w:p w:rsidR="00C66D0D" w:rsidRPr="00D945AB" w:rsidRDefault="00C66D0D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Honert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 A. van den, Marketing View of Project Start-up, International Journal of Project Management, v. 10 No 4 </w:t>
      </w:r>
    </w:p>
    <w:p w:rsidR="00C66D0D" w:rsidRPr="00D945AB" w:rsidRDefault="00C66D0D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5AB">
        <w:rPr>
          <w:rFonts w:ascii="Times New Roman" w:hAnsi="Times New Roman" w:cs="Times New Roman"/>
          <w:sz w:val="24"/>
          <w:szCs w:val="24"/>
          <w:lang w:val="en-US"/>
        </w:rPr>
        <w:lastRenderedPageBreak/>
        <w:t>Lovell P.J., Power and Project Manager, International Journal of Project Management, v. 11, No 2</w:t>
      </w:r>
    </w:p>
    <w:p w:rsidR="00C66D0D" w:rsidRPr="00D945AB" w:rsidRDefault="00C66D0D" w:rsidP="00D945AB">
      <w:pPr>
        <w:pStyle w:val="aa"/>
        <w:numPr>
          <w:ilvl w:val="0"/>
          <w:numId w:val="34"/>
        </w:numPr>
        <w:spacing w:line="360" w:lineRule="auto"/>
        <w:ind w:right="5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45AB">
        <w:rPr>
          <w:rFonts w:ascii="Times New Roman" w:hAnsi="Times New Roman" w:cs="Times New Roman"/>
          <w:sz w:val="24"/>
          <w:szCs w:val="24"/>
          <w:lang w:val="en-US"/>
        </w:rPr>
        <w:t xml:space="preserve">Managing Projects and </w:t>
      </w:r>
      <w:proofErr w:type="spellStart"/>
      <w:r w:rsidRPr="00D945AB">
        <w:rPr>
          <w:rFonts w:ascii="Times New Roman" w:hAnsi="Times New Roman" w:cs="Times New Roman"/>
          <w:sz w:val="24"/>
          <w:szCs w:val="24"/>
          <w:lang w:val="en-US"/>
        </w:rPr>
        <w:t>Programmes</w:t>
      </w:r>
      <w:proofErr w:type="spellEnd"/>
      <w:r w:rsidRPr="00D945AB">
        <w:rPr>
          <w:rFonts w:ascii="Times New Roman" w:hAnsi="Times New Roman" w:cs="Times New Roman"/>
          <w:sz w:val="24"/>
          <w:szCs w:val="24"/>
          <w:lang w:val="en-US"/>
        </w:rPr>
        <w:t>, Harvard Business School Press</w:t>
      </w:r>
    </w:p>
    <w:p w:rsidR="00E62FC5" w:rsidRPr="00E62FC5" w:rsidRDefault="00E62FC5" w:rsidP="000E1FE5">
      <w:pPr>
        <w:spacing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bookmarkStart w:id="0" w:name="_GoBack"/>
      <w:bookmarkEnd w:id="0"/>
    </w:p>
    <w:p w:rsidR="00683B12" w:rsidRDefault="00683B12" w:rsidP="000E1FE5">
      <w:pPr>
        <w:spacing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</w:p>
    <w:p w:rsidR="00683B12" w:rsidRDefault="002666BF" w:rsidP="000E1FE5">
      <w:pPr>
        <w:spacing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30.10.2017</w:t>
      </w:r>
      <w:r w:rsidR="00683B12">
        <w:rPr>
          <w:rFonts w:ascii="Times New Roman" w:eastAsia="Times New Roman" w:hAnsi="Times New Roman" w:cs="Times New Roman"/>
          <w:sz w:val="26"/>
          <w:szCs w:val="26"/>
          <w:lang w:eastAsia="bg-BG"/>
        </w:rPr>
        <w:t>г.                                                Ръководител катедра:</w:t>
      </w:r>
    </w:p>
    <w:p w:rsidR="00683B12" w:rsidRPr="00683B12" w:rsidRDefault="00683B12" w:rsidP="00683B12">
      <w:pPr>
        <w:spacing w:line="360" w:lineRule="auto"/>
        <w:ind w:left="57" w:right="57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                                                                                ( проф. д-р Евгени Станимиров)</w:t>
      </w:r>
    </w:p>
    <w:sectPr w:rsidR="00683B12" w:rsidRPr="00683B12" w:rsidSect="00767B1C"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12" w:footer="7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DA" w:rsidRDefault="006823DA" w:rsidP="00A02D76">
      <w:pPr>
        <w:spacing w:line="240" w:lineRule="auto"/>
      </w:pPr>
      <w:r>
        <w:separator/>
      </w:r>
    </w:p>
  </w:endnote>
  <w:endnote w:type="continuationSeparator" w:id="0">
    <w:p w:rsidR="006823DA" w:rsidRDefault="006823DA" w:rsidP="00A02D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1C" w:rsidRPr="00FE4637" w:rsidRDefault="00FE4BF4" w:rsidP="00767B1C">
    <w:pPr>
      <w:pStyle w:val="a5"/>
      <w:spacing w:before="120" w:after="240"/>
      <w:jc w:val="right"/>
      <w:rPr>
        <w:rFonts w:ascii="Times New Roman" w:hAnsi="Times New Roman" w:cs="Times New Roman"/>
        <w:i/>
        <w:sz w:val="18"/>
        <w:szCs w:val="18"/>
        <w:lang w:val="en-US"/>
      </w:rPr>
    </w:pPr>
    <w:r w:rsidRPr="00FE4637">
      <w:rPr>
        <w:rFonts w:ascii="Times New Roman" w:hAnsi="Times New Roman" w:cs="Times New Roman"/>
        <w:i/>
        <w:sz w:val="18"/>
        <w:szCs w:val="18"/>
      </w:rPr>
      <w:fldChar w:fldCharType="begin"/>
    </w:r>
    <w:r w:rsidR="00FB13B5" w:rsidRPr="00FE4637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FE4637">
      <w:rPr>
        <w:rFonts w:ascii="Times New Roman" w:hAnsi="Times New Roman" w:cs="Times New Roman"/>
        <w:i/>
        <w:sz w:val="18"/>
        <w:szCs w:val="18"/>
      </w:rPr>
      <w:fldChar w:fldCharType="separate"/>
    </w:r>
    <w:r w:rsidR="00E62FC5">
      <w:rPr>
        <w:rFonts w:ascii="Times New Roman" w:hAnsi="Times New Roman" w:cs="Times New Roman"/>
        <w:i/>
        <w:noProof/>
        <w:sz w:val="18"/>
        <w:szCs w:val="18"/>
      </w:rPr>
      <w:t>5</w:t>
    </w:r>
    <w:r w:rsidRPr="00FE4637">
      <w:rPr>
        <w:rFonts w:ascii="Times New Roman" w:hAnsi="Times New Roman" w:cs="Times New Roman"/>
        <w:i/>
        <w:sz w:val="18"/>
        <w:szCs w:val="18"/>
      </w:rPr>
      <w:fldChar w:fldCharType="end"/>
    </w:r>
  </w:p>
  <w:tbl>
    <w:tblPr>
      <w:tblW w:w="0" w:type="auto"/>
      <w:jc w:val="center"/>
      <w:tblInd w:w="-743" w:type="dxa"/>
      <w:tblLook w:val="04A0" w:firstRow="1" w:lastRow="0" w:firstColumn="1" w:lastColumn="0" w:noHBand="0" w:noVBand="1"/>
    </w:tblPr>
    <w:tblGrid>
      <w:gridCol w:w="1277"/>
      <w:gridCol w:w="8646"/>
    </w:tblGrid>
    <w:tr w:rsidR="00767B1C" w:rsidRPr="006E7A2F" w:rsidTr="004E7935">
      <w:trPr>
        <w:jc w:val="center"/>
      </w:trPr>
      <w:tc>
        <w:tcPr>
          <w:tcW w:w="1277" w:type="dxa"/>
          <w:vAlign w:val="center"/>
        </w:tcPr>
        <w:p w:rsidR="00767B1C" w:rsidRPr="006E7A2F" w:rsidRDefault="00767B1C" w:rsidP="004E7935">
          <w:pPr>
            <w:pStyle w:val="a5"/>
            <w:spacing w:before="60" w:after="60"/>
            <w:ind w:left="0" w:firstLine="0"/>
            <w:rPr>
              <w:lang w:val="en-US"/>
            </w:rPr>
          </w:pP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>01.01.0</w:t>
          </w:r>
          <w:r>
            <w:rPr>
              <w:rFonts w:ascii="Times New Roman" w:hAnsi="Times New Roman" w:cs="Times New Roman"/>
              <w:i/>
              <w:sz w:val="18"/>
              <w:szCs w:val="18"/>
            </w:rPr>
            <w:t>1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FM</w:t>
          </w:r>
        </w:p>
      </w:tc>
      <w:tc>
        <w:tcPr>
          <w:tcW w:w="8646" w:type="dxa"/>
          <w:vAlign w:val="center"/>
        </w:tcPr>
        <w:p w:rsidR="00767B1C" w:rsidRPr="006E7A2F" w:rsidRDefault="00767B1C" w:rsidP="004E7935">
          <w:pPr>
            <w:pStyle w:val="a5"/>
            <w:spacing w:before="60" w:after="60"/>
            <w:ind w:left="0" w:firstLine="0"/>
            <w:jc w:val="right"/>
            <w:rPr>
              <w:lang w:val="en-US"/>
            </w:rPr>
          </w:pPr>
        </w:p>
      </w:tc>
    </w:tr>
  </w:tbl>
  <w:p w:rsidR="00FB13B5" w:rsidRDefault="00FB13B5" w:rsidP="00767B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660" w:rsidRPr="00767B1C" w:rsidRDefault="00FE4BF4">
    <w:pPr>
      <w:pStyle w:val="a5"/>
      <w:jc w:val="right"/>
      <w:rPr>
        <w:rFonts w:ascii="Times New Roman" w:hAnsi="Times New Roman" w:cs="Times New Roman"/>
        <w:i/>
        <w:sz w:val="18"/>
        <w:szCs w:val="18"/>
        <w:lang w:val="en-US"/>
      </w:rPr>
    </w:pPr>
    <w:r w:rsidRPr="00767B1C">
      <w:rPr>
        <w:rFonts w:ascii="Times New Roman" w:hAnsi="Times New Roman" w:cs="Times New Roman"/>
        <w:i/>
        <w:sz w:val="18"/>
        <w:szCs w:val="18"/>
      </w:rPr>
      <w:fldChar w:fldCharType="begin"/>
    </w:r>
    <w:r w:rsidR="007C5660" w:rsidRPr="00767B1C">
      <w:rPr>
        <w:rFonts w:ascii="Times New Roman" w:hAnsi="Times New Roman" w:cs="Times New Roman"/>
        <w:i/>
        <w:sz w:val="18"/>
        <w:szCs w:val="18"/>
      </w:rPr>
      <w:instrText xml:space="preserve"> PAGE   \* MERGEFORMAT </w:instrText>
    </w:r>
    <w:r w:rsidRPr="00767B1C">
      <w:rPr>
        <w:rFonts w:ascii="Times New Roman" w:hAnsi="Times New Roman" w:cs="Times New Roman"/>
        <w:i/>
        <w:sz w:val="18"/>
        <w:szCs w:val="18"/>
      </w:rPr>
      <w:fldChar w:fldCharType="separate"/>
    </w:r>
    <w:r w:rsidR="002666BF">
      <w:rPr>
        <w:rFonts w:ascii="Times New Roman" w:hAnsi="Times New Roman" w:cs="Times New Roman"/>
        <w:i/>
        <w:noProof/>
        <w:sz w:val="18"/>
        <w:szCs w:val="18"/>
      </w:rPr>
      <w:t>1</w:t>
    </w:r>
    <w:r w:rsidRPr="00767B1C">
      <w:rPr>
        <w:rFonts w:ascii="Times New Roman" w:hAnsi="Times New Roman" w:cs="Times New Roman"/>
        <w:i/>
        <w:sz w:val="18"/>
        <w:szCs w:val="18"/>
      </w:rPr>
      <w:fldChar w:fldCharType="end"/>
    </w:r>
  </w:p>
  <w:p w:rsidR="00767B1C" w:rsidRPr="00767B1C" w:rsidRDefault="00767B1C">
    <w:pPr>
      <w:pStyle w:val="a5"/>
      <w:jc w:val="right"/>
      <w:rPr>
        <w:rFonts w:ascii="Times New Roman" w:hAnsi="Times New Roman" w:cs="Times New Roman"/>
        <w:sz w:val="18"/>
        <w:szCs w:val="18"/>
        <w:lang w:val="en-US"/>
      </w:rPr>
    </w:pPr>
  </w:p>
  <w:tbl>
    <w:tblPr>
      <w:tblW w:w="0" w:type="auto"/>
      <w:jc w:val="center"/>
      <w:tblInd w:w="-743" w:type="dxa"/>
      <w:tblLook w:val="04A0" w:firstRow="1" w:lastRow="0" w:firstColumn="1" w:lastColumn="0" w:noHBand="0" w:noVBand="1"/>
    </w:tblPr>
    <w:tblGrid>
      <w:gridCol w:w="1277"/>
      <w:gridCol w:w="8646"/>
    </w:tblGrid>
    <w:tr w:rsidR="007C5660" w:rsidRPr="006E7A2F" w:rsidTr="00767B1C">
      <w:trPr>
        <w:jc w:val="center"/>
      </w:trPr>
      <w:tc>
        <w:tcPr>
          <w:tcW w:w="1277" w:type="dxa"/>
          <w:vAlign w:val="center"/>
        </w:tcPr>
        <w:p w:rsidR="007C5660" w:rsidRPr="006E7A2F" w:rsidRDefault="007C5660" w:rsidP="00CD261D">
          <w:pPr>
            <w:pStyle w:val="a5"/>
            <w:spacing w:before="60" w:after="60"/>
            <w:ind w:left="0" w:firstLine="0"/>
            <w:rPr>
              <w:lang w:val="en-US"/>
            </w:rPr>
          </w:pP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>01.01.0</w:t>
          </w:r>
          <w:r w:rsidR="00CD261D">
            <w:rPr>
              <w:rFonts w:ascii="Times New Roman" w:hAnsi="Times New Roman" w:cs="Times New Roman"/>
              <w:i/>
              <w:sz w:val="18"/>
              <w:szCs w:val="18"/>
            </w:rPr>
            <w:t>5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Pr="006E7A2F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FM</w:t>
          </w:r>
        </w:p>
      </w:tc>
      <w:tc>
        <w:tcPr>
          <w:tcW w:w="8646" w:type="dxa"/>
          <w:vAlign w:val="center"/>
        </w:tcPr>
        <w:p w:rsidR="007C5660" w:rsidRPr="006E7A2F" w:rsidRDefault="007C5660" w:rsidP="00767B1C">
          <w:pPr>
            <w:pStyle w:val="a5"/>
            <w:spacing w:before="60" w:after="60"/>
            <w:ind w:left="0" w:firstLine="0"/>
            <w:jc w:val="right"/>
            <w:rPr>
              <w:lang w:val="en-US"/>
            </w:rPr>
          </w:pPr>
        </w:p>
      </w:tc>
    </w:tr>
  </w:tbl>
  <w:p w:rsidR="001F61C5" w:rsidRPr="001F61C5" w:rsidRDefault="001F61C5" w:rsidP="00767B1C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DA" w:rsidRDefault="006823DA" w:rsidP="00A02D76">
      <w:pPr>
        <w:spacing w:line="240" w:lineRule="auto"/>
      </w:pPr>
      <w:r>
        <w:separator/>
      </w:r>
    </w:p>
  </w:footnote>
  <w:footnote w:type="continuationSeparator" w:id="0">
    <w:p w:rsidR="006823DA" w:rsidRDefault="006823DA" w:rsidP="00A02D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95" w:type="dxa"/>
      <w:jc w:val="center"/>
      <w:tblLook w:val="04A0" w:firstRow="1" w:lastRow="0" w:firstColumn="1" w:lastColumn="0" w:noHBand="0" w:noVBand="1"/>
    </w:tblPr>
    <w:tblGrid>
      <w:gridCol w:w="1676"/>
      <w:gridCol w:w="8119"/>
    </w:tblGrid>
    <w:tr w:rsidR="002F177A" w:rsidRPr="002F177A" w:rsidTr="002F177A">
      <w:trPr>
        <w:jc w:val="center"/>
      </w:trPr>
      <w:tc>
        <w:tcPr>
          <w:tcW w:w="1668" w:type="dxa"/>
          <w:vMerge w:val="restart"/>
        </w:tcPr>
        <w:p w:rsidR="002F177A" w:rsidRPr="002F177A" w:rsidRDefault="00A93329" w:rsidP="002F177A">
          <w:pPr>
            <w:pStyle w:val="a3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  <w:noProof/>
              <w:lang w:val="en-US"/>
            </w:rPr>
            <w:drawing>
              <wp:anchor distT="0" distB="0" distL="114300" distR="114300" simplePos="0" relativeHeight="251656704" behindDoc="0" locked="0" layoutInCell="1" allowOverlap="1" wp14:anchorId="11172570" wp14:editId="4003F601">
                <wp:simplePos x="0" y="0"/>
                <wp:positionH relativeFrom="column">
                  <wp:posOffset>35457</wp:posOffset>
                </wp:positionH>
                <wp:positionV relativeFrom="paragraph">
                  <wp:posOffset>6667</wp:posOffset>
                </wp:positionV>
                <wp:extent cx="756285" cy="756285"/>
                <wp:effectExtent l="19050" t="0" r="5715" b="0"/>
                <wp:wrapNone/>
                <wp:docPr id="5" name="Picture 2" descr="Znak_I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_I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285" cy="756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79" w:type="dxa"/>
          <w:vAlign w:val="center"/>
        </w:tcPr>
        <w:p w:rsidR="002F177A" w:rsidRPr="007E603F" w:rsidRDefault="00A86812" w:rsidP="002F177A">
          <w:pPr>
            <w:pStyle w:val="a3"/>
            <w:spacing w:before="40" w:after="40" w:line="276" w:lineRule="auto"/>
            <w:ind w:left="0" w:firstLine="0"/>
            <w:jc w:val="center"/>
            <w:rPr>
              <w:rFonts w:ascii="Times New Roman" w:hAnsi="Times New Roman" w:cs="Times New Roman"/>
              <w:i/>
              <w:spacing w:val="8"/>
              <w:sz w:val="34"/>
              <w:szCs w:val="34"/>
              <w:lang w:val="en-US"/>
            </w:rPr>
          </w:pPr>
          <w:r w:rsidRPr="007E603F">
            <w:rPr>
              <w:rFonts w:ascii="Times New Roman" w:hAnsi="Times New Roman" w:cs="Times New Roman"/>
              <w:b/>
              <w:i/>
              <w:spacing w:val="8"/>
              <w:sz w:val="34"/>
              <w:szCs w:val="34"/>
              <w:lang w:val="en-US"/>
            </w:rPr>
            <w:t>UNIVERSITY OF ECONOMICS - VARNA</w:t>
          </w:r>
        </w:p>
      </w:tc>
    </w:tr>
    <w:tr w:rsidR="002F177A" w:rsidRPr="002F177A" w:rsidTr="002F177A">
      <w:trPr>
        <w:jc w:val="center"/>
      </w:trPr>
      <w:tc>
        <w:tcPr>
          <w:tcW w:w="1668" w:type="dxa"/>
          <w:vMerge/>
        </w:tcPr>
        <w:p w:rsidR="002F177A" w:rsidRPr="002F177A" w:rsidRDefault="002F177A" w:rsidP="002F177A">
          <w:pPr>
            <w:pStyle w:val="a3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  <w:noProof/>
              <w:lang w:eastAsia="bg-BG"/>
            </w:rPr>
          </w:pPr>
        </w:p>
      </w:tc>
      <w:tc>
        <w:tcPr>
          <w:tcW w:w="8079" w:type="dxa"/>
          <w:tcBorders>
            <w:bottom w:val="single" w:sz="6" w:space="0" w:color="auto"/>
          </w:tcBorders>
          <w:vAlign w:val="center"/>
        </w:tcPr>
        <w:p w:rsidR="002F177A" w:rsidRPr="00B97D44" w:rsidRDefault="00CD261D" w:rsidP="002F177A">
          <w:pPr>
            <w:pStyle w:val="a3"/>
            <w:spacing w:before="40" w:after="40" w:line="276" w:lineRule="auto"/>
            <w:jc w:val="center"/>
            <w:rPr>
              <w:rFonts w:ascii="Times New Roman" w:hAnsi="Times New Roman" w:cs="Times New Roman"/>
              <w:i/>
              <w:spacing w:val="10"/>
              <w:sz w:val="18"/>
              <w:szCs w:val="18"/>
            </w:rPr>
          </w:pPr>
          <w:r w:rsidRPr="00B97D44">
            <w:rPr>
              <w:rStyle w:val="hps"/>
              <w:rFonts w:ascii="Times New Roman" w:hAnsi="Times New Roman" w:cs="Times New Roman"/>
              <w:sz w:val="18"/>
              <w:szCs w:val="18"/>
            </w:rPr>
            <w:t>CERTIFIED MANAGEMENT SYSTEM</w:t>
          </w:r>
          <w:r w:rsidRPr="00B97D44">
            <w:rPr>
              <w:rStyle w:val="shorttext"/>
              <w:rFonts w:ascii="Times New Roman" w:hAnsi="Times New Roman" w:cs="Times New Roman"/>
              <w:sz w:val="18"/>
              <w:szCs w:val="18"/>
            </w:rPr>
            <w:t xml:space="preserve"> </w:t>
          </w:r>
          <w:r w:rsidRPr="00B97D44">
            <w:rPr>
              <w:rStyle w:val="hps"/>
              <w:rFonts w:ascii="Times New Roman" w:hAnsi="Times New Roman" w:cs="Times New Roman"/>
              <w:sz w:val="18"/>
              <w:szCs w:val="18"/>
            </w:rPr>
            <w:t>ISO 9001</w:t>
          </w:r>
          <w:r w:rsidRPr="00B97D44">
            <w:rPr>
              <w:rStyle w:val="shorttext"/>
              <w:rFonts w:ascii="Times New Roman" w:hAnsi="Times New Roman" w:cs="Times New Roman"/>
              <w:sz w:val="18"/>
              <w:szCs w:val="18"/>
            </w:rPr>
            <w:t>: 2008</w:t>
          </w:r>
        </w:p>
      </w:tc>
    </w:tr>
    <w:tr w:rsidR="002F177A" w:rsidRPr="002F177A" w:rsidTr="002F177A">
      <w:trPr>
        <w:jc w:val="center"/>
      </w:trPr>
      <w:tc>
        <w:tcPr>
          <w:tcW w:w="1668" w:type="dxa"/>
          <w:vMerge/>
        </w:tcPr>
        <w:p w:rsidR="002F177A" w:rsidRPr="002F177A" w:rsidRDefault="002F177A" w:rsidP="002F177A">
          <w:pPr>
            <w:pStyle w:val="a3"/>
            <w:spacing w:before="40" w:after="40" w:line="276" w:lineRule="auto"/>
            <w:ind w:left="0" w:firstLine="0"/>
            <w:rPr>
              <w:rFonts w:ascii="Times New Roman" w:hAnsi="Times New Roman" w:cs="Times New Roman"/>
              <w:i/>
            </w:rPr>
          </w:pPr>
        </w:p>
      </w:tc>
      <w:tc>
        <w:tcPr>
          <w:tcW w:w="8079" w:type="dxa"/>
          <w:tcBorders>
            <w:top w:val="single" w:sz="6" w:space="0" w:color="auto"/>
          </w:tcBorders>
          <w:vAlign w:val="center"/>
        </w:tcPr>
        <w:p w:rsidR="002F177A" w:rsidRPr="002F177A" w:rsidRDefault="002F177A" w:rsidP="00A86812">
          <w:pPr>
            <w:tabs>
              <w:tab w:val="left" w:pos="2694"/>
              <w:tab w:val="left" w:pos="3686"/>
              <w:tab w:val="left" w:pos="3969"/>
              <w:tab w:val="left" w:pos="6804"/>
              <w:tab w:val="left" w:pos="6946"/>
              <w:tab w:val="left" w:pos="7088"/>
              <w:tab w:val="left" w:pos="8505"/>
            </w:tabs>
            <w:spacing w:before="40" w:after="40" w:line="276" w:lineRule="auto"/>
            <w:ind w:left="0" w:firstLine="0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9002 </w:t>
          </w:r>
          <w:r w:rsidR="00A86812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Varna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="00A86812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 xml:space="preserve"> 77 "</w:t>
          </w:r>
          <w:r w:rsidR="00A86812">
            <w:rPr>
              <w:rFonts w:ascii="Times New Roman" w:hAnsi="Times New Roman" w:cs="Times New Roman"/>
              <w:i/>
              <w:sz w:val="18"/>
              <w:szCs w:val="18"/>
            </w:rPr>
            <w:t>Kniaz Boris</w:t>
          </w:r>
          <w:r w:rsidR="00A86812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"</w:t>
          </w:r>
          <w:r w:rsidR="00A86812">
            <w:rPr>
              <w:rFonts w:ascii="Times New Roman" w:hAnsi="Times New Roman" w:cs="Times New Roman"/>
              <w:i/>
              <w:sz w:val="18"/>
              <w:szCs w:val="18"/>
            </w:rPr>
            <w:t xml:space="preserve"> blvd.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="00A86812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="00A86812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Tel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052 643 360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</w:t>
          </w:r>
          <w:r w:rsidR="00A86812"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Fax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052 643 365 </w:t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sym w:font="Symbol" w:char="00B7"/>
          </w:r>
          <w:r w:rsidRPr="002F177A">
            <w:rPr>
              <w:rFonts w:ascii="Times New Roman" w:hAnsi="Times New Roman" w:cs="Times New Roman"/>
              <w:i/>
              <w:sz w:val="18"/>
              <w:szCs w:val="18"/>
            </w:rPr>
            <w:t xml:space="preserve"> www.ue-varna.bg</w:t>
          </w:r>
        </w:p>
      </w:tc>
    </w:tr>
  </w:tbl>
  <w:p w:rsidR="001F61C5" w:rsidRPr="007C5660" w:rsidRDefault="001F61C5" w:rsidP="007C5660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E83"/>
    <w:multiLevelType w:val="hybridMultilevel"/>
    <w:tmpl w:val="E0387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60F9"/>
    <w:multiLevelType w:val="hybridMultilevel"/>
    <w:tmpl w:val="D9C4F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570EF"/>
    <w:multiLevelType w:val="hybridMultilevel"/>
    <w:tmpl w:val="B808B3E4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">
    <w:nsid w:val="04F13B05"/>
    <w:multiLevelType w:val="hybridMultilevel"/>
    <w:tmpl w:val="01C40E3A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061A47CD"/>
    <w:multiLevelType w:val="hybridMultilevel"/>
    <w:tmpl w:val="97B6A9BC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5">
    <w:nsid w:val="072C4809"/>
    <w:multiLevelType w:val="hybridMultilevel"/>
    <w:tmpl w:val="AB3A4850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>
    <w:nsid w:val="07BA215E"/>
    <w:multiLevelType w:val="hybridMultilevel"/>
    <w:tmpl w:val="92CADD48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>
    <w:nsid w:val="0B1014A3"/>
    <w:multiLevelType w:val="hybridMultilevel"/>
    <w:tmpl w:val="DAC44FD6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0C611575"/>
    <w:multiLevelType w:val="hybridMultilevel"/>
    <w:tmpl w:val="547478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E044B"/>
    <w:multiLevelType w:val="hybridMultilevel"/>
    <w:tmpl w:val="AB56913A"/>
    <w:lvl w:ilvl="0" w:tplc="3B36F6E8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>
    <w:nsid w:val="1DF44C8E"/>
    <w:multiLevelType w:val="hybridMultilevel"/>
    <w:tmpl w:val="55923CE4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F96704E"/>
    <w:multiLevelType w:val="hybridMultilevel"/>
    <w:tmpl w:val="1D827D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E036AE"/>
    <w:multiLevelType w:val="hybridMultilevel"/>
    <w:tmpl w:val="0D76D8B8"/>
    <w:lvl w:ilvl="0" w:tplc="D4FAF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C62A0"/>
    <w:multiLevelType w:val="hybridMultilevel"/>
    <w:tmpl w:val="B8702B1C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>
    <w:nsid w:val="37A5742D"/>
    <w:multiLevelType w:val="hybridMultilevel"/>
    <w:tmpl w:val="FE0E2CFC"/>
    <w:lvl w:ilvl="0" w:tplc="8E7C9FEE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6283DE0"/>
    <w:multiLevelType w:val="hybridMultilevel"/>
    <w:tmpl w:val="147E9F30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>
    <w:nsid w:val="49B73015"/>
    <w:multiLevelType w:val="hybridMultilevel"/>
    <w:tmpl w:val="8314281C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>
    <w:nsid w:val="4AAA16E8"/>
    <w:multiLevelType w:val="hybridMultilevel"/>
    <w:tmpl w:val="FADEDFA8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4BA23CC5"/>
    <w:multiLevelType w:val="hybridMultilevel"/>
    <w:tmpl w:val="2388A0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D9473E2"/>
    <w:multiLevelType w:val="hybridMultilevel"/>
    <w:tmpl w:val="FFDC2C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DF869FB"/>
    <w:multiLevelType w:val="hybridMultilevel"/>
    <w:tmpl w:val="547478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75A42"/>
    <w:multiLevelType w:val="hybridMultilevel"/>
    <w:tmpl w:val="A8FE9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53379"/>
    <w:multiLevelType w:val="hybridMultilevel"/>
    <w:tmpl w:val="C14AE574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3">
    <w:nsid w:val="643750F5"/>
    <w:multiLevelType w:val="hybridMultilevel"/>
    <w:tmpl w:val="3D229704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>
    <w:nsid w:val="6711513D"/>
    <w:multiLevelType w:val="hybridMultilevel"/>
    <w:tmpl w:val="9560F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50161"/>
    <w:multiLevelType w:val="hybridMultilevel"/>
    <w:tmpl w:val="49826C78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>
    <w:nsid w:val="6E1A226E"/>
    <w:multiLevelType w:val="hybridMultilevel"/>
    <w:tmpl w:val="259AD924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>
    <w:nsid w:val="6E8647D0"/>
    <w:multiLevelType w:val="hybridMultilevel"/>
    <w:tmpl w:val="7D827BFC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>
    <w:nsid w:val="700C3A3B"/>
    <w:multiLevelType w:val="hybridMultilevel"/>
    <w:tmpl w:val="5B22BCC4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>
    <w:nsid w:val="72F72FF0"/>
    <w:multiLevelType w:val="hybridMultilevel"/>
    <w:tmpl w:val="91562790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0">
    <w:nsid w:val="79F32EE2"/>
    <w:multiLevelType w:val="hybridMultilevel"/>
    <w:tmpl w:val="B2FE5D14"/>
    <w:lvl w:ilvl="0" w:tplc="2EEEE3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D347E99"/>
    <w:multiLevelType w:val="hybridMultilevel"/>
    <w:tmpl w:val="1BFA851C"/>
    <w:lvl w:ilvl="0" w:tplc="3B36F6E8">
      <w:start w:val="1"/>
      <w:numFmt w:val="decimal"/>
      <w:lvlText w:val="%1."/>
      <w:lvlJc w:val="left"/>
      <w:pPr>
        <w:ind w:left="4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>
    <w:nsid w:val="7F662E5B"/>
    <w:multiLevelType w:val="hybridMultilevel"/>
    <w:tmpl w:val="2618B3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D4237"/>
    <w:multiLevelType w:val="hybridMultilevel"/>
    <w:tmpl w:val="FCA03EA8"/>
    <w:lvl w:ilvl="0" w:tplc="3B36F6E8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30"/>
  </w:num>
  <w:num w:numId="2">
    <w:abstractNumId w:val="11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6"/>
  </w:num>
  <w:num w:numId="6">
    <w:abstractNumId w:val="7"/>
  </w:num>
  <w:num w:numId="7">
    <w:abstractNumId w:val="3"/>
  </w:num>
  <w:num w:numId="8">
    <w:abstractNumId w:val="9"/>
  </w:num>
  <w:num w:numId="9">
    <w:abstractNumId w:val="26"/>
  </w:num>
  <w:num w:numId="10">
    <w:abstractNumId w:val="17"/>
  </w:num>
  <w:num w:numId="11">
    <w:abstractNumId w:val="29"/>
  </w:num>
  <w:num w:numId="12">
    <w:abstractNumId w:val="5"/>
  </w:num>
  <w:num w:numId="13">
    <w:abstractNumId w:val="33"/>
  </w:num>
  <w:num w:numId="14">
    <w:abstractNumId w:val="6"/>
  </w:num>
  <w:num w:numId="15">
    <w:abstractNumId w:val="27"/>
  </w:num>
  <w:num w:numId="16">
    <w:abstractNumId w:val="22"/>
  </w:num>
  <w:num w:numId="17">
    <w:abstractNumId w:val="31"/>
  </w:num>
  <w:num w:numId="18">
    <w:abstractNumId w:val="25"/>
  </w:num>
  <w:num w:numId="19">
    <w:abstractNumId w:val="2"/>
  </w:num>
  <w:num w:numId="20">
    <w:abstractNumId w:val="4"/>
  </w:num>
  <w:num w:numId="21">
    <w:abstractNumId w:val="10"/>
  </w:num>
  <w:num w:numId="22">
    <w:abstractNumId w:val="23"/>
  </w:num>
  <w:num w:numId="23">
    <w:abstractNumId w:val="15"/>
  </w:num>
  <w:num w:numId="24">
    <w:abstractNumId w:val="13"/>
  </w:num>
  <w:num w:numId="25">
    <w:abstractNumId w:val="0"/>
  </w:num>
  <w:num w:numId="26">
    <w:abstractNumId w:val="18"/>
  </w:num>
  <w:num w:numId="27">
    <w:abstractNumId w:val="20"/>
  </w:num>
  <w:num w:numId="28">
    <w:abstractNumId w:val="24"/>
  </w:num>
  <w:num w:numId="29">
    <w:abstractNumId w:val="19"/>
  </w:num>
  <w:num w:numId="30">
    <w:abstractNumId w:val="14"/>
  </w:num>
  <w:num w:numId="31">
    <w:abstractNumId w:val="8"/>
  </w:num>
  <w:num w:numId="32">
    <w:abstractNumId w:val="12"/>
  </w:num>
  <w:num w:numId="33">
    <w:abstractNumId w:val="21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76"/>
    <w:rsid w:val="00004326"/>
    <w:rsid w:val="00015EBA"/>
    <w:rsid w:val="00043425"/>
    <w:rsid w:val="00047146"/>
    <w:rsid w:val="00074E81"/>
    <w:rsid w:val="000769F2"/>
    <w:rsid w:val="00083DB4"/>
    <w:rsid w:val="000A0875"/>
    <w:rsid w:val="000B2DE5"/>
    <w:rsid w:val="000B5BEA"/>
    <w:rsid w:val="000E1FE5"/>
    <w:rsid w:val="000F1A07"/>
    <w:rsid w:val="00122010"/>
    <w:rsid w:val="001237C3"/>
    <w:rsid w:val="00127738"/>
    <w:rsid w:val="00134F03"/>
    <w:rsid w:val="001370C8"/>
    <w:rsid w:val="001372CB"/>
    <w:rsid w:val="00142762"/>
    <w:rsid w:val="00155664"/>
    <w:rsid w:val="0019657A"/>
    <w:rsid w:val="001A5A5E"/>
    <w:rsid w:val="001C440C"/>
    <w:rsid w:val="001C48AF"/>
    <w:rsid w:val="001F2B89"/>
    <w:rsid w:val="001F61C5"/>
    <w:rsid w:val="00201E3F"/>
    <w:rsid w:val="002025CD"/>
    <w:rsid w:val="0024432A"/>
    <w:rsid w:val="002642E1"/>
    <w:rsid w:val="002666BF"/>
    <w:rsid w:val="00270A12"/>
    <w:rsid w:val="00277C56"/>
    <w:rsid w:val="00291317"/>
    <w:rsid w:val="002D047C"/>
    <w:rsid w:val="002F177A"/>
    <w:rsid w:val="00300D8E"/>
    <w:rsid w:val="00304E0E"/>
    <w:rsid w:val="003234D9"/>
    <w:rsid w:val="00332AEA"/>
    <w:rsid w:val="00363983"/>
    <w:rsid w:val="00370522"/>
    <w:rsid w:val="0038168E"/>
    <w:rsid w:val="00381E2C"/>
    <w:rsid w:val="003B11F7"/>
    <w:rsid w:val="003D18BB"/>
    <w:rsid w:val="003E74DC"/>
    <w:rsid w:val="00472A73"/>
    <w:rsid w:val="004E3706"/>
    <w:rsid w:val="004E7935"/>
    <w:rsid w:val="005100BE"/>
    <w:rsid w:val="0053340A"/>
    <w:rsid w:val="00550A11"/>
    <w:rsid w:val="00575BB0"/>
    <w:rsid w:val="0058375B"/>
    <w:rsid w:val="005B02CF"/>
    <w:rsid w:val="005E515B"/>
    <w:rsid w:val="00610161"/>
    <w:rsid w:val="0061596D"/>
    <w:rsid w:val="00632486"/>
    <w:rsid w:val="006606F4"/>
    <w:rsid w:val="0066391B"/>
    <w:rsid w:val="00667AA4"/>
    <w:rsid w:val="00670027"/>
    <w:rsid w:val="006823DA"/>
    <w:rsid w:val="00683B12"/>
    <w:rsid w:val="006D1FA8"/>
    <w:rsid w:val="006E7A2F"/>
    <w:rsid w:val="00751D7B"/>
    <w:rsid w:val="00767B1C"/>
    <w:rsid w:val="00774C79"/>
    <w:rsid w:val="0079415E"/>
    <w:rsid w:val="007A4E84"/>
    <w:rsid w:val="007C5660"/>
    <w:rsid w:val="007E56E9"/>
    <w:rsid w:val="007E5A4E"/>
    <w:rsid w:val="007E603F"/>
    <w:rsid w:val="00822D40"/>
    <w:rsid w:val="008672FA"/>
    <w:rsid w:val="00890A45"/>
    <w:rsid w:val="0089659D"/>
    <w:rsid w:val="008B30EA"/>
    <w:rsid w:val="008C0C09"/>
    <w:rsid w:val="008F510F"/>
    <w:rsid w:val="00902008"/>
    <w:rsid w:val="00914AA9"/>
    <w:rsid w:val="00923760"/>
    <w:rsid w:val="009308D7"/>
    <w:rsid w:val="0095465C"/>
    <w:rsid w:val="00960A38"/>
    <w:rsid w:val="00996B2F"/>
    <w:rsid w:val="009E2AF4"/>
    <w:rsid w:val="00A02D76"/>
    <w:rsid w:val="00A13C66"/>
    <w:rsid w:val="00A570A4"/>
    <w:rsid w:val="00A75436"/>
    <w:rsid w:val="00A86812"/>
    <w:rsid w:val="00A93329"/>
    <w:rsid w:val="00AA617E"/>
    <w:rsid w:val="00AB1E9D"/>
    <w:rsid w:val="00AC3289"/>
    <w:rsid w:val="00B343B0"/>
    <w:rsid w:val="00B70903"/>
    <w:rsid w:val="00B97D44"/>
    <w:rsid w:val="00BA1B09"/>
    <w:rsid w:val="00BD0BAD"/>
    <w:rsid w:val="00BF08E8"/>
    <w:rsid w:val="00C06CEF"/>
    <w:rsid w:val="00C07CD3"/>
    <w:rsid w:val="00C2419B"/>
    <w:rsid w:val="00C31CBF"/>
    <w:rsid w:val="00C368CE"/>
    <w:rsid w:val="00C44303"/>
    <w:rsid w:val="00C533B1"/>
    <w:rsid w:val="00C66D0D"/>
    <w:rsid w:val="00C72176"/>
    <w:rsid w:val="00C84AAF"/>
    <w:rsid w:val="00C87E78"/>
    <w:rsid w:val="00C91B3C"/>
    <w:rsid w:val="00C97275"/>
    <w:rsid w:val="00CA0DC5"/>
    <w:rsid w:val="00CB5038"/>
    <w:rsid w:val="00CC4841"/>
    <w:rsid w:val="00CC569B"/>
    <w:rsid w:val="00CD261D"/>
    <w:rsid w:val="00CD7DD5"/>
    <w:rsid w:val="00CE3A0C"/>
    <w:rsid w:val="00D12D43"/>
    <w:rsid w:val="00D16AA6"/>
    <w:rsid w:val="00D24790"/>
    <w:rsid w:val="00D569AA"/>
    <w:rsid w:val="00D669C0"/>
    <w:rsid w:val="00D823EB"/>
    <w:rsid w:val="00D945AB"/>
    <w:rsid w:val="00DA2952"/>
    <w:rsid w:val="00DC2B18"/>
    <w:rsid w:val="00DC30A1"/>
    <w:rsid w:val="00DE5EB8"/>
    <w:rsid w:val="00E12805"/>
    <w:rsid w:val="00E55D30"/>
    <w:rsid w:val="00E62FC5"/>
    <w:rsid w:val="00E94212"/>
    <w:rsid w:val="00EC1B7D"/>
    <w:rsid w:val="00EC32C0"/>
    <w:rsid w:val="00ED32EC"/>
    <w:rsid w:val="00ED54FB"/>
    <w:rsid w:val="00ED6FEE"/>
    <w:rsid w:val="00F51D54"/>
    <w:rsid w:val="00F86E24"/>
    <w:rsid w:val="00FB13B5"/>
    <w:rsid w:val="00FE4637"/>
    <w:rsid w:val="00FE4BF4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12"/>
    <w:pPr>
      <w:spacing w:line="300" w:lineRule="exact"/>
      <w:ind w:left="425" w:hanging="425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1F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02D76"/>
  </w:style>
  <w:style w:type="paragraph" w:styleId="a5">
    <w:name w:val="footer"/>
    <w:basedOn w:val="a"/>
    <w:link w:val="a6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02D76"/>
  </w:style>
  <w:style w:type="table" w:styleId="a7">
    <w:name w:val="Table Grid"/>
    <w:basedOn w:val="a1"/>
    <w:uiPriority w:val="59"/>
    <w:rsid w:val="00A02D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semiHidden/>
    <w:rsid w:val="005100BE"/>
    <w:pPr>
      <w:spacing w:line="360" w:lineRule="auto"/>
      <w:ind w:left="0" w:firstLine="720"/>
    </w:pPr>
    <w:rPr>
      <w:rFonts w:eastAsia="Times New Roman" w:cs="Times New Roman"/>
      <w:szCs w:val="24"/>
    </w:rPr>
  </w:style>
  <w:style w:type="character" w:customStyle="1" w:styleId="a9">
    <w:name w:val="Основен текст с отстъп Знак"/>
    <w:basedOn w:val="a0"/>
    <w:link w:val="a8"/>
    <w:semiHidden/>
    <w:rsid w:val="005100BE"/>
    <w:rPr>
      <w:rFonts w:eastAsia="Times New Roman" w:cs="Times New Roman"/>
      <w:sz w:val="28"/>
      <w:szCs w:val="24"/>
      <w:lang w:eastAsia="en-US"/>
    </w:rPr>
  </w:style>
  <w:style w:type="character" w:customStyle="1" w:styleId="rowinputformbold">
    <w:name w:val="row_inputform_bold"/>
    <w:basedOn w:val="a0"/>
    <w:rsid w:val="009E2AF4"/>
  </w:style>
  <w:style w:type="character" w:customStyle="1" w:styleId="shorttext">
    <w:name w:val="short_text"/>
    <w:basedOn w:val="a0"/>
    <w:rsid w:val="00A86812"/>
  </w:style>
  <w:style w:type="character" w:customStyle="1" w:styleId="hps">
    <w:name w:val="hps"/>
    <w:basedOn w:val="a0"/>
    <w:rsid w:val="00A86812"/>
  </w:style>
  <w:style w:type="paragraph" w:styleId="aa">
    <w:name w:val="List Paragraph"/>
    <w:basedOn w:val="a"/>
    <w:uiPriority w:val="34"/>
    <w:qFormat/>
    <w:rsid w:val="00C07CD3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Заглавие 1 Знак"/>
    <w:basedOn w:val="a0"/>
    <w:link w:val="1"/>
    <w:uiPriority w:val="9"/>
    <w:rsid w:val="000E1F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footnote text"/>
    <w:basedOn w:val="a"/>
    <w:link w:val="ac"/>
    <w:semiHidden/>
    <w:rsid w:val="00CE3A0C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c">
    <w:name w:val="Текст под линия Знак"/>
    <w:basedOn w:val="a0"/>
    <w:link w:val="ab"/>
    <w:semiHidden/>
    <w:rsid w:val="00CE3A0C"/>
    <w:rPr>
      <w:rFonts w:ascii="Times New Roman" w:eastAsia="Times New Roman" w:hAnsi="Times New Roman" w:cs="Times New Roman"/>
      <w:lang w:val="en-GB" w:eastAsia="en-US"/>
    </w:rPr>
  </w:style>
  <w:style w:type="paragraph" w:styleId="ad">
    <w:name w:val="Balloon Text"/>
    <w:basedOn w:val="a"/>
    <w:link w:val="ae"/>
    <w:uiPriority w:val="99"/>
    <w:semiHidden/>
    <w:unhideWhenUsed/>
    <w:rsid w:val="00683B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683B1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212"/>
    <w:pPr>
      <w:spacing w:line="300" w:lineRule="exact"/>
      <w:ind w:left="425" w:hanging="425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1F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02D76"/>
  </w:style>
  <w:style w:type="paragraph" w:styleId="a5">
    <w:name w:val="footer"/>
    <w:basedOn w:val="a"/>
    <w:link w:val="a6"/>
    <w:uiPriority w:val="99"/>
    <w:unhideWhenUsed/>
    <w:rsid w:val="00A02D76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02D76"/>
  </w:style>
  <w:style w:type="table" w:styleId="a7">
    <w:name w:val="Table Grid"/>
    <w:basedOn w:val="a1"/>
    <w:uiPriority w:val="59"/>
    <w:rsid w:val="00A02D7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semiHidden/>
    <w:rsid w:val="005100BE"/>
    <w:pPr>
      <w:spacing w:line="360" w:lineRule="auto"/>
      <w:ind w:left="0" w:firstLine="720"/>
    </w:pPr>
    <w:rPr>
      <w:rFonts w:eastAsia="Times New Roman" w:cs="Times New Roman"/>
      <w:szCs w:val="24"/>
    </w:rPr>
  </w:style>
  <w:style w:type="character" w:customStyle="1" w:styleId="a9">
    <w:name w:val="Основен текст с отстъп Знак"/>
    <w:basedOn w:val="a0"/>
    <w:link w:val="a8"/>
    <w:semiHidden/>
    <w:rsid w:val="005100BE"/>
    <w:rPr>
      <w:rFonts w:eastAsia="Times New Roman" w:cs="Times New Roman"/>
      <w:sz w:val="28"/>
      <w:szCs w:val="24"/>
      <w:lang w:eastAsia="en-US"/>
    </w:rPr>
  </w:style>
  <w:style w:type="character" w:customStyle="1" w:styleId="rowinputformbold">
    <w:name w:val="row_inputform_bold"/>
    <w:basedOn w:val="a0"/>
    <w:rsid w:val="009E2AF4"/>
  </w:style>
  <w:style w:type="character" w:customStyle="1" w:styleId="shorttext">
    <w:name w:val="short_text"/>
    <w:basedOn w:val="a0"/>
    <w:rsid w:val="00A86812"/>
  </w:style>
  <w:style w:type="character" w:customStyle="1" w:styleId="hps">
    <w:name w:val="hps"/>
    <w:basedOn w:val="a0"/>
    <w:rsid w:val="00A86812"/>
  </w:style>
  <w:style w:type="paragraph" w:styleId="aa">
    <w:name w:val="List Paragraph"/>
    <w:basedOn w:val="a"/>
    <w:uiPriority w:val="34"/>
    <w:qFormat/>
    <w:rsid w:val="00C07CD3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0">
    <w:name w:val="Заглавие 1 Знак"/>
    <w:basedOn w:val="a0"/>
    <w:link w:val="1"/>
    <w:uiPriority w:val="9"/>
    <w:rsid w:val="000E1F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footnote text"/>
    <w:basedOn w:val="a"/>
    <w:link w:val="ac"/>
    <w:semiHidden/>
    <w:rsid w:val="00CE3A0C"/>
    <w:pPr>
      <w:spacing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c">
    <w:name w:val="Текст под линия Знак"/>
    <w:basedOn w:val="a0"/>
    <w:link w:val="ab"/>
    <w:semiHidden/>
    <w:rsid w:val="00CE3A0C"/>
    <w:rPr>
      <w:rFonts w:ascii="Times New Roman" w:eastAsia="Times New Roman" w:hAnsi="Times New Roman" w:cs="Times New Roman"/>
      <w:lang w:val="en-GB" w:eastAsia="en-US"/>
    </w:rPr>
  </w:style>
  <w:style w:type="paragraph" w:styleId="ad">
    <w:name w:val="Balloon Text"/>
    <w:basedOn w:val="a"/>
    <w:link w:val="ae"/>
    <w:uiPriority w:val="99"/>
    <w:semiHidden/>
    <w:unhideWhenUsed/>
    <w:rsid w:val="00683B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683B1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1451</Words>
  <Characters>8276</Characters>
  <Application>Microsoft Office Word</Application>
  <DocSecurity>0</DocSecurity>
  <Lines>68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HP6200</dc:creator>
  <cp:lastModifiedBy>Work</cp:lastModifiedBy>
  <cp:revision>4</cp:revision>
  <cp:lastPrinted>2016-05-11T08:54:00Z</cp:lastPrinted>
  <dcterms:created xsi:type="dcterms:W3CDTF">2017-10-30T07:33:00Z</dcterms:created>
  <dcterms:modified xsi:type="dcterms:W3CDTF">2017-10-30T08:01:00Z</dcterms:modified>
</cp:coreProperties>
</file>