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6E" w:rsidRPr="0067086E" w:rsidRDefault="0067086E" w:rsidP="0067086E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ФИНАНСОВ ОТЧЕТ</w:t>
      </w:r>
    </w:p>
    <w:p w:rsidR="0067086E" w:rsidRPr="0067086E" w:rsidRDefault="0067086E" w:rsidP="0067086E">
      <w:pPr>
        <w:spacing w:before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НА ИЗРАЗХОДВАНИ СРЕДСТВА</w:t>
      </w:r>
    </w:p>
    <w:p w:rsidR="0067086E" w:rsidRPr="0067086E" w:rsidRDefault="0067086E" w:rsidP="0067086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sz w:val="24"/>
          <w:szCs w:val="24"/>
        </w:rPr>
        <w:t>към 3</w:t>
      </w:r>
      <w:r w:rsidR="00CA20F1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bookmarkStart w:id="0" w:name="_GoBack"/>
      <w:bookmarkEnd w:id="0"/>
      <w:r w:rsidRPr="0067086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20F1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67086E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Pr="0067086E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67086E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67086E" w:rsidRPr="0067086E" w:rsidRDefault="0067086E" w:rsidP="0067086E">
      <w:pPr>
        <w:spacing w:line="36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67086E">
        <w:rPr>
          <w:rFonts w:ascii="Times New Roman" w:hAnsi="Times New Roman" w:cs="Times New Roman"/>
          <w:b/>
          <w:i/>
          <w:caps/>
          <w:sz w:val="24"/>
          <w:szCs w:val="24"/>
        </w:rPr>
        <w:t>ПО ПЛАН-СМЕТКА ЗА 201</w:t>
      </w:r>
      <w:r w:rsidRPr="0067086E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6</w:t>
      </w:r>
      <w:r w:rsidRPr="0067086E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година</w:t>
      </w:r>
    </w:p>
    <w:p w:rsidR="008833C0" w:rsidRDefault="008833C0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</w:p>
    <w:p w:rsidR="008833C0" w:rsidRPr="007B7A68" w:rsidRDefault="008833C0" w:rsidP="007B7A68">
      <w:pPr>
        <w:tabs>
          <w:tab w:val="left" w:pos="6078"/>
        </w:tabs>
        <w:spacing w:line="240" w:lineRule="auto"/>
        <w:ind w:left="6096" w:firstLine="0"/>
        <w:rPr>
          <w:i/>
          <w:sz w:val="26"/>
          <w:szCs w:val="26"/>
          <w:vertAlign w:val="superscript"/>
        </w:rPr>
      </w:pP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jc w:val="center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</w:p>
    <w:p w:rsidR="00EB4C1C" w:rsidRDefault="00D853F2" w:rsidP="00EB4C1C">
      <w:pPr>
        <w:tabs>
          <w:tab w:val="left" w:pos="4395"/>
        </w:tabs>
        <w:spacing w:line="240" w:lineRule="auto"/>
        <w:ind w:left="142" w:firstLine="0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 xml:space="preserve">ПО ПРОЕКТ </w:t>
      </w:r>
      <w:r w:rsidR="00EB4C1C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ЗА ПОДПОМАГАНЕ РАЗРАБОТВАНЕТО НА ЕМПИРИЧНА ЧАСТ НА ДОКТОРСКА ДИСЕРТАЦИЯ </w:t>
      </w:r>
      <w:r w:rsidR="00EB4C1C">
        <w:rPr>
          <w:rFonts w:ascii="Times New Roman" w:hAnsi="Times New Roman" w:cs="Times New Roman"/>
          <w:i/>
          <w:sz w:val="26"/>
          <w:szCs w:val="26"/>
          <w:vertAlign w:val="superscript"/>
        </w:rPr>
        <w:t>№..................................................................................</w:t>
      </w:r>
    </w:p>
    <w:p w:rsidR="007B7A68" w:rsidRDefault="007B7A68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НА ТЕМА</w:t>
      </w:r>
      <w:r w:rsidR="00EB4C1C">
        <w:rPr>
          <w:rFonts w:ascii="Times New Roman" w:hAnsi="Times New Roman" w:cs="Times New Roman"/>
          <w:i/>
          <w:sz w:val="26"/>
          <w:szCs w:val="26"/>
          <w:vertAlign w:val="superscript"/>
        </w:rPr>
        <w:t>…............................................................................................................................................................................................</w:t>
      </w:r>
    </w:p>
    <w:p w:rsidR="007B7A68" w:rsidRDefault="007B7A68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РЪКОВОДИТЕЛ НА ПРОЕКТА: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………………………………………………………………………………………………………………</w:t>
      </w:r>
    </w:p>
    <w:p w:rsidR="008833C0" w:rsidRDefault="008833C0" w:rsidP="008833C0">
      <w:pPr>
        <w:tabs>
          <w:tab w:val="left" w:pos="4395"/>
        </w:tabs>
        <w:spacing w:line="240" w:lineRule="auto"/>
        <w:ind w:left="6237" w:hanging="6095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ИЗПЪЛНИТЕЛ НА ПРОЕКТА: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………………………………………………………………………………………………………………..</w:t>
      </w:r>
    </w:p>
    <w:p w:rsidR="008833C0" w:rsidRDefault="008833C0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tbl>
      <w:tblPr>
        <w:tblStyle w:val="TableGrid"/>
        <w:tblW w:w="9758" w:type="dxa"/>
        <w:tblInd w:w="250" w:type="dxa"/>
        <w:tblLook w:val="04A0" w:firstRow="1" w:lastRow="0" w:firstColumn="1" w:lastColumn="0" w:noHBand="0" w:noVBand="1"/>
      </w:tblPr>
      <w:tblGrid>
        <w:gridCol w:w="7229"/>
        <w:gridCol w:w="1269"/>
        <w:gridCol w:w="1260"/>
      </w:tblGrid>
      <w:tr w:rsidR="0067086E" w:rsidTr="0067086E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086E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269" w:type="dxa"/>
            <w:shd w:val="clear" w:color="auto" w:fill="BFBFBF" w:themeFill="background1" w:themeFillShade="BF"/>
          </w:tcPr>
          <w:p w:rsidR="0067086E" w:rsidRPr="0067086E" w:rsidRDefault="0067086E" w:rsidP="0067086E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План: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67086E" w:rsidRPr="008833C0" w:rsidRDefault="0067086E" w:rsidP="0067086E">
            <w:pPr>
              <w:tabs>
                <w:tab w:val="left" w:pos="4395"/>
              </w:tabs>
              <w:spacing w:line="240" w:lineRule="auto"/>
              <w:ind w:left="-1035" w:firstLine="0"/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Отчет:</w:t>
            </w:r>
          </w:p>
        </w:tc>
      </w:tr>
      <w:tr w:rsidR="0067086E" w:rsidTr="0067086E">
        <w:trPr>
          <w:trHeight w:val="475"/>
        </w:trPr>
        <w:tc>
          <w:tcPr>
            <w:tcW w:w="72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 xml:space="preserve">ОБЩА СУМА НА РАЗХОДИТЕ ЗА 20..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Г:</w:t>
            </w:r>
          </w:p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 т.ч.: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67086E" w:rsidRPr="008833C0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67086E" w:rsidRPr="008833C0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 w:rsidRPr="008833C0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..</w:t>
            </w:r>
          </w:p>
        </w:tc>
      </w:tr>
      <w:tr w:rsidR="0067086E" w:rsidTr="0067086E">
        <w:trPr>
          <w:trHeight w:val="299"/>
        </w:trPr>
        <w:tc>
          <w:tcPr>
            <w:tcW w:w="7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МАТЕРИАЛНИ РАЗХОДИ – ОБЩО</w:t>
            </w:r>
          </w:p>
          <w:p w:rsidR="0067086E" w:rsidRPr="007B7A68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в т.ч.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67086E" w:rsidTr="0067086E">
        <w:trPr>
          <w:trHeight w:val="402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1.Разходи за закупуване на литература (до 250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423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2. Разходи за закупуване на информационни масиви и абониране за информационни бази от данни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415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3. Разходи за канцеларски материали (до 50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49"/>
        </w:trPr>
        <w:tc>
          <w:tcPr>
            <w:tcW w:w="7229" w:type="dxa"/>
          </w:tcPr>
          <w:p w:rsidR="0067086E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4. Разходи за командировки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70"/>
        </w:trPr>
        <w:tc>
          <w:tcPr>
            <w:tcW w:w="7229" w:type="dxa"/>
            <w:shd w:val="clear" w:color="auto" w:fill="D9D9D9" w:themeFill="background1" w:themeFillShade="D9"/>
          </w:tcPr>
          <w:p w:rsidR="0067086E" w:rsidRPr="008833C0" w:rsidRDefault="0067086E" w:rsidP="007B7A68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ВЪЗНАГРАЖДЕНИЯ НА РЕЦЕНЗЕНТИ – ОБЩО( в  т.ч. осигурителни вноски)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  <w:shd w:val="clear" w:color="auto" w:fill="D9D9D9" w:themeFill="background1" w:themeFillShade="D9"/>
          </w:tcPr>
          <w:p w:rsidR="0067086E" w:rsidRPr="008833C0" w:rsidRDefault="0067086E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  <w:lang w:val="en-US"/>
              </w:rPr>
              <w:t xml:space="preserve">III. </w:t>
            </w: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РАЗХОДИ ЗА ВЪНШНИ УСЛУГИ – ОБЩО</w:t>
            </w:r>
          </w:p>
          <w:p w:rsidR="0067086E" w:rsidRPr="00E97EDD" w:rsidRDefault="0067086E" w:rsidP="00E97EDD">
            <w:pPr>
              <w:tabs>
                <w:tab w:val="left" w:pos="4395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в.т.ч.: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833C0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лв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</w:tcPr>
          <w:p w:rsidR="0067086E" w:rsidRPr="00E97EDD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1. Разходи компютърен набор, размножаване, превод и др. (до 200 лв ,)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</w:tcPr>
          <w:p w:rsidR="0067086E" w:rsidRPr="00E97EDD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2. Такси за участие в конференции (до 200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  <w:tr w:rsidR="0067086E" w:rsidTr="0067086E">
        <w:trPr>
          <w:trHeight w:val="551"/>
        </w:trPr>
        <w:tc>
          <w:tcPr>
            <w:tcW w:w="7229" w:type="dxa"/>
          </w:tcPr>
          <w:p w:rsidR="0067086E" w:rsidRPr="00E97EDD" w:rsidRDefault="0067086E" w:rsidP="00EB4C1C">
            <w:pPr>
              <w:tabs>
                <w:tab w:val="left" w:pos="4395"/>
              </w:tabs>
              <w:spacing w:line="240" w:lineRule="auto"/>
              <w:ind w:left="708" w:firstLine="0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3. Такси за публикуване в реферирани списания (до 300 лв.)</w:t>
            </w:r>
          </w:p>
        </w:tc>
        <w:tc>
          <w:tcPr>
            <w:tcW w:w="1269" w:type="dxa"/>
          </w:tcPr>
          <w:p w:rsidR="0067086E" w:rsidRDefault="0067086E" w:rsidP="008833C0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  <w:tc>
          <w:tcPr>
            <w:tcW w:w="1260" w:type="dxa"/>
          </w:tcPr>
          <w:p w:rsidR="0067086E" w:rsidRDefault="0067086E" w:rsidP="007F4286">
            <w:pPr>
              <w:tabs>
                <w:tab w:val="left" w:pos="4395"/>
              </w:tabs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лв.</w:t>
            </w:r>
          </w:p>
        </w:tc>
      </w:tr>
    </w:tbl>
    <w:p w:rsidR="007B7A68" w:rsidRDefault="007B7A68" w:rsidP="007B7A68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i/>
          <w:sz w:val="26"/>
          <w:szCs w:val="26"/>
          <w:vertAlign w:val="superscript"/>
        </w:rPr>
      </w:pPr>
    </w:p>
    <w:p w:rsidR="0067086E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</w:p>
    <w:p w:rsidR="008833C0" w:rsidRPr="008833C0" w:rsidRDefault="0067086E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  <w:t xml:space="preserve">                                                                     </w:t>
      </w:r>
      <w:r w:rsidR="008833C0"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  <w:t xml:space="preserve">           </w:t>
      </w:r>
      <w:r w:rsidR="008833C0"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>РЪКОВОДИТЕЛ НА ПРОЕКТА:</w:t>
      </w:r>
    </w:p>
    <w:p w:rsidR="008833C0" w:rsidRPr="008833C0" w:rsidRDefault="008833C0" w:rsidP="008833C0">
      <w:pPr>
        <w:tabs>
          <w:tab w:val="left" w:pos="4395"/>
        </w:tabs>
        <w:spacing w:line="240" w:lineRule="auto"/>
        <w:ind w:left="6237" w:hanging="6237"/>
        <w:rPr>
          <w:rFonts w:ascii="Times New Roman" w:hAnsi="Times New Roman" w:cs="Times New Roman"/>
          <w:b/>
          <w:i/>
          <w:sz w:val="26"/>
          <w:szCs w:val="26"/>
          <w:vertAlign w:val="superscript"/>
        </w:rPr>
      </w:pP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</w:r>
      <w:r w:rsidR="0067086E">
        <w:rPr>
          <w:rFonts w:ascii="Times New Roman" w:hAnsi="Times New Roman" w:cs="Times New Roman"/>
          <w:b/>
          <w:i/>
          <w:sz w:val="26"/>
          <w:szCs w:val="26"/>
          <w:vertAlign w:val="superscript"/>
          <w:lang w:val="en-US"/>
        </w:rPr>
        <w:t xml:space="preserve">                     </w:t>
      </w:r>
      <w:r w:rsidRPr="008833C0">
        <w:rPr>
          <w:rFonts w:ascii="Times New Roman" w:hAnsi="Times New Roman" w:cs="Times New Roman"/>
          <w:b/>
          <w:i/>
          <w:sz w:val="26"/>
          <w:szCs w:val="26"/>
          <w:vertAlign w:val="superscript"/>
        </w:rPr>
        <w:tab/>
        <w:t>/……………………………/</w:t>
      </w:r>
    </w:p>
    <w:sectPr w:rsidR="008833C0" w:rsidRPr="008833C0" w:rsidSect="00767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DE" w:rsidRDefault="005A48DE" w:rsidP="00A02D76">
      <w:pPr>
        <w:spacing w:line="240" w:lineRule="auto"/>
      </w:pPr>
      <w:r>
        <w:separator/>
      </w:r>
    </w:p>
  </w:endnote>
  <w:endnote w:type="continuationSeparator" w:id="0">
    <w:p w:rsidR="005A48DE" w:rsidRDefault="005A48DE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14" w:rsidRDefault="00347D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FE4637" w:rsidRDefault="009A50C1" w:rsidP="00767B1C">
    <w:pPr>
      <w:pStyle w:val="Footer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67086E">
      <w:rPr>
        <w:rFonts w:ascii="Times New Roman" w:hAnsi="Times New Roman" w:cs="Times New Roman"/>
        <w:i/>
        <w:noProof/>
        <w:sz w:val="18"/>
        <w:szCs w:val="18"/>
      </w:rPr>
      <w:t>2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C83E12" w:rsidP="004E7935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0" locked="0" layoutInCell="1" allowOverlap="1" wp14:anchorId="399F68CC" wp14:editId="338420FE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65" cy="337820"/>
                <wp:effectExtent l="19050" t="0" r="0" b="0"/>
                <wp:wrapNone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13B5" w:rsidRDefault="00FB13B5" w:rsidP="00767B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0" w:rsidRPr="00767B1C" w:rsidRDefault="00347D14" w:rsidP="00347D14">
    <w:pPr>
      <w:pStyle w:val="Footer"/>
      <w:tabs>
        <w:tab w:val="clear" w:pos="9072"/>
        <w:tab w:val="left" w:pos="388"/>
        <w:tab w:val="right" w:pos="9070"/>
      </w:tabs>
      <w:rPr>
        <w:rFonts w:ascii="Times New Roman" w:hAnsi="Times New Roman" w:cs="Times New Roman"/>
        <w:i/>
        <w:sz w:val="18"/>
        <w:szCs w:val="18"/>
        <w:lang w:val="en-US"/>
      </w:rPr>
    </w:pPr>
    <w:r>
      <w:rPr>
        <w:rFonts w:ascii="Times New Roman" w:hAnsi="Times New Roman" w:cs="Times New Roman"/>
        <w:i/>
        <w:sz w:val="18"/>
        <w:szCs w:val="18"/>
      </w:rPr>
      <w:tab/>
    </w:r>
    <w:r w:rsidRPr="00347D14">
      <w:rPr>
        <w:rFonts w:ascii="Times New Roman" w:hAnsi="Times New Roman" w:cs="Times New Roman"/>
        <w:i/>
        <w:sz w:val="24"/>
        <w:szCs w:val="24"/>
        <w:lang w:val="en-US"/>
      </w:rPr>
      <w:t>08.04.05 FM</w:t>
    </w: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CA20F1">
      <w:rPr>
        <w:rFonts w:ascii="Times New Roman" w:hAnsi="Times New Roman" w:cs="Times New Roman"/>
        <w:i/>
        <w:noProof/>
        <w:sz w:val="18"/>
        <w:szCs w:val="18"/>
      </w:rPr>
      <w:t>1</w:t>
    </w:r>
    <w:r w:rsidR="009A50C1"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Footer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B82E4D">
          <w:pPr>
            <w:pStyle w:val="Footer"/>
            <w:spacing w:before="60" w:after="60"/>
            <w:ind w:left="0" w:firstLine="0"/>
            <w:rPr>
              <w:lang w:val="en-US"/>
            </w:rPr>
          </w:pP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DE" w:rsidRDefault="005A48DE" w:rsidP="00A02D76">
      <w:pPr>
        <w:spacing w:line="240" w:lineRule="auto"/>
      </w:pPr>
      <w:r>
        <w:separator/>
      </w:r>
    </w:p>
  </w:footnote>
  <w:footnote w:type="continuationSeparator" w:id="0">
    <w:p w:rsidR="005A48DE" w:rsidRDefault="005A48DE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14" w:rsidRDefault="00347D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D14" w:rsidRDefault="00347D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C83E12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6EF283AB" wp14:editId="68B21754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2F177A" w:rsidRDefault="002F177A" w:rsidP="002F177A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en-US"/>
            </w:rPr>
            <w:t xml:space="preserve">ISO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2F177A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91415"/>
    <w:multiLevelType w:val="hybridMultilevel"/>
    <w:tmpl w:val="8D5ED9B0"/>
    <w:lvl w:ilvl="0" w:tplc="C7F0CBF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AC11E1"/>
    <w:multiLevelType w:val="hybridMultilevel"/>
    <w:tmpl w:val="D4BA6A10"/>
    <w:lvl w:ilvl="0" w:tplc="C9C41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5B0783"/>
    <w:multiLevelType w:val="hybridMultilevel"/>
    <w:tmpl w:val="5B4CF51A"/>
    <w:lvl w:ilvl="0" w:tplc="7FDA4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87340"/>
    <w:multiLevelType w:val="multilevel"/>
    <w:tmpl w:val="63B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76"/>
    <w:rsid w:val="00047146"/>
    <w:rsid w:val="000568F4"/>
    <w:rsid w:val="00082A0F"/>
    <w:rsid w:val="000B2DE5"/>
    <w:rsid w:val="00126CE8"/>
    <w:rsid w:val="00127738"/>
    <w:rsid w:val="001370C8"/>
    <w:rsid w:val="001372CB"/>
    <w:rsid w:val="00142762"/>
    <w:rsid w:val="001A5A5E"/>
    <w:rsid w:val="001B1FDE"/>
    <w:rsid w:val="001C3AEB"/>
    <w:rsid w:val="001C440C"/>
    <w:rsid w:val="001C48AF"/>
    <w:rsid w:val="001C619F"/>
    <w:rsid w:val="001F2B89"/>
    <w:rsid w:val="001F61C5"/>
    <w:rsid w:val="001F7CD5"/>
    <w:rsid w:val="00201893"/>
    <w:rsid w:val="00201E3F"/>
    <w:rsid w:val="00254F5B"/>
    <w:rsid w:val="002642E1"/>
    <w:rsid w:val="00276583"/>
    <w:rsid w:val="00277C56"/>
    <w:rsid w:val="002E6052"/>
    <w:rsid w:val="002F177A"/>
    <w:rsid w:val="00304E0E"/>
    <w:rsid w:val="003234D9"/>
    <w:rsid w:val="00347D14"/>
    <w:rsid w:val="00363983"/>
    <w:rsid w:val="0038168E"/>
    <w:rsid w:val="003B11F7"/>
    <w:rsid w:val="003E0F2A"/>
    <w:rsid w:val="003E74DC"/>
    <w:rsid w:val="004228F4"/>
    <w:rsid w:val="00472A73"/>
    <w:rsid w:val="004E3706"/>
    <w:rsid w:val="004E7935"/>
    <w:rsid w:val="005100BE"/>
    <w:rsid w:val="005152FE"/>
    <w:rsid w:val="0052383F"/>
    <w:rsid w:val="00523D03"/>
    <w:rsid w:val="0053340A"/>
    <w:rsid w:val="00564ED4"/>
    <w:rsid w:val="0058375B"/>
    <w:rsid w:val="005849E3"/>
    <w:rsid w:val="005A06E4"/>
    <w:rsid w:val="005A48DE"/>
    <w:rsid w:val="005C0618"/>
    <w:rsid w:val="005E515B"/>
    <w:rsid w:val="00620951"/>
    <w:rsid w:val="0066391B"/>
    <w:rsid w:val="00670027"/>
    <w:rsid w:val="0067086E"/>
    <w:rsid w:val="006A3036"/>
    <w:rsid w:val="006E7A2F"/>
    <w:rsid w:val="00751D7B"/>
    <w:rsid w:val="00767B1C"/>
    <w:rsid w:val="007727F3"/>
    <w:rsid w:val="00774C79"/>
    <w:rsid w:val="007B7A68"/>
    <w:rsid w:val="007C5660"/>
    <w:rsid w:val="0081526D"/>
    <w:rsid w:val="00816334"/>
    <w:rsid w:val="00822D40"/>
    <w:rsid w:val="008744FF"/>
    <w:rsid w:val="008833C0"/>
    <w:rsid w:val="0088623F"/>
    <w:rsid w:val="0089659D"/>
    <w:rsid w:val="008E1C62"/>
    <w:rsid w:val="008E4EF8"/>
    <w:rsid w:val="008E5B05"/>
    <w:rsid w:val="00902008"/>
    <w:rsid w:val="00913A90"/>
    <w:rsid w:val="009268D8"/>
    <w:rsid w:val="009308D7"/>
    <w:rsid w:val="00933F14"/>
    <w:rsid w:val="0095465C"/>
    <w:rsid w:val="00960A38"/>
    <w:rsid w:val="009A50C1"/>
    <w:rsid w:val="009E2AF4"/>
    <w:rsid w:val="00A02D76"/>
    <w:rsid w:val="00A42A77"/>
    <w:rsid w:val="00A75436"/>
    <w:rsid w:val="00AE18B9"/>
    <w:rsid w:val="00B2797A"/>
    <w:rsid w:val="00B343B0"/>
    <w:rsid w:val="00B70903"/>
    <w:rsid w:val="00B82E4D"/>
    <w:rsid w:val="00BA1B09"/>
    <w:rsid w:val="00BD691E"/>
    <w:rsid w:val="00C31CBF"/>
    <w:rsid w:val="00C368CE"/>
    <w:rsid w:val="00C533B1"/>
    <w:rsid w:val="00C72176"/>
    <w:rsid w:val="00C82ABE"/>
    <w:rsid w:val="00C83E12"/>
    <w:rsid w:val="00C91B3C"/>
    <w:rsid w:val="00CA20F1"/>
    <w:rsid w:val="00CB5038"/>
    <w:rsid w:val="00CC569B"/>
    <w:rsid w:val="00CF31E3"/>
    <w:rsid w:val="00D159F7"/>
    <w:rsid w:val="00D569AA"/>
    <w:rsid w:val="00D669C0"/>
    <w:rsid w:val="00D853F2"/>
    <w:rsid w:val="00DB34D0"/>
    <w:rsid w:val="00DE5EB8"/>
    <w:rsid w:val="00E55D30"/>
    <w:rsid w:val="00E94212"/>
    <w:rsid w:val="00E97EDD"/>
    <w:rsid w:val="00EB4C1C"/>
    <w:rsid w:val="00EC1B7D"/>
    <w:rsid w:val="00ED32EC"/>
    <w:rsid w:val="00F571A5"/>
    <w:rsid w:val="00F76965"/>
    <w:rsid w:val="00F86E24"/>
    <w:rsid w:val="00FB13B5"/>
    <w:rsid w:val="00FD608F"/>
    <w:rsid w:val="00FE4637"/>
    <w:rsid w:val="00FE7F0F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3D03"/>
    <w:pPr>
      <w:keepNext/>
      <w:spacing w:line="360" w:lineRule="auto"/>
      <w:ind w:left="2160" w:firstLine="0"/>
      <w:outlineLvl w:val="0"/>
    </w:pPr>
    <w:rPr>
      <w:rFonts w:eastAsia="Times New Roman" w:cs="Times New Roman"/>
      <w:b/>
      <w:bCs/>
      <w:i/>
      <w:iCs/>
      <w:sz w:val="48"/>
      <w:szCs w:val="24"/>
    </w:rPr>
  </w:style>
  <w:style w:type="paragraph" w:styleId="Heading2">
    <w:name w:val="heading 2"/>
    <w:basedOn w:val="Normal"/>
    <w:next w:val="Normal"/>
    <w:link w:val="Heading2Char"/>
    <w:qFormat/>
    <w:rsid w:val="00523D03"/>
    <w:pPr>
      <w:keepNext/>
      <w:spacing w:line="240" w:lineRule="auto"/>
      <w:ind w:left="0" w:firstLine="0"/>
      <w:outlineLvl w:val="1"/>
    </w:pPr>
    <w:rPr>
      <w:rFonts w:eastAsia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character" w:customStyle="1" w:styleId="Heading1Char">
    <w:name w:val="Heading 1 Char"/>
    <w:basedOn w:val="DefaultParagraphFont"/>
    <w:link w:val="Heading1"/>
    <w:rsid w:val="00523D03"/>
    <w:rPr>
      <w:rFonts w:eastAsia="Times New Roman" w:cs="Times New Roman"/>
      <w:b/>
      <w:bCs/>
      <w:i/>
      <w:iCs/>
      <w:sz w:val="4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523D03"/>
    <w:rPr>
      <w:rFonts w:eastAsia="Times New Roman" w:cs="Times New Roman"/>
      <w:b/>
      <w:bCs/>
      <w:sz w:val="3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3D03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2"/>
      <w:szCs w:val="22"/>
      <w:lang w:eastAsia="bg-BG"/>
    </w:rPr>
  </w:style>
  <w:style w:type="paragraph" w:customStyle="1" w:styleId="NormalBDS">
    <w:name w:val="Normal BDS"/>
    <w:basedOn w:val="Normal"/>
    <w:rsid w:val="007B7A68"/>
    <w:pPr>
      <w:widowControl w:val="0"/>
      <w:spacing w:line="360" w:lineRule="auto"/>
      <w:ind w:left="0" w:firstLine="0"/>
      <w:jc w:val="both"/>
    </w:pPr>
    <w:rPr>
      <w:rFonts w:ascii="TimokU" w:eastAsia="Times New Roman" w:hAnsi="TimokU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Iva</cp:lastModifiedBy>
  <cp:revision>20</cp:revision>
  <cp:lastPrinted>2014-12-05T07:18:00Z</cp:lastPrinted>
  <dcterms:created xsi:type="dcterms:W3CDTF">2014-11-12T13:43:00Z</dcterms:created>
  <dcterms:modified xsi:type="dcterms:W3CDTF">2016-11-08T11:40:00Z</dcterms:modified>
</cp:coreProperties>
</file>