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A2" w:rsidRDefault="002C68A2" w:rsidP="002C68A2">
      <w:pPr>
        <w:jc w:val="center"/>
        <w:rPr>
          <w:rFonts w:ascii="Arial" w:hAnsi="Arial" w:cs="Arial"/>
          <w:b/>
          <w:bCs/>
          <w:color w:val="555555"/>
          <w:sz w:val="19"/>
          <w:szCs w:val="19"/>
        </w:rPr>
      </w:pPr>
      <w:proofErr w:type="spellStart"/>
      <w:r w:rsidRPr="00284BD9">
        <w:rPr>
          <w:rFonts w:ascii="Arial" w:hAnsi="Arial" w:cs="Arial"/>
          <w:b/>
          <w:bCs/>
          <w:color w:val="555555"/>
          <w:sz w:val="24"/>
          <w:szCs w:val="24"/>
        </w:rPr>
        <w:t>Balkan</w:t>
      </w:r>
      <w:proofErr w:type="spellEnd"/>
      <w:r w:rsidRPr="00284BD9">
        <w:rPr>
          <w:rFonts w:ascii="Arial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proofErr w:type="gramStart"/>
      <w:r w:rsidRPr="00284BD9">
        <w:rPr>
          <w:rFonts w:ascii="Arial" w:hAnsi="Arial" w:cs="Arial"/>
          <w:b/>
          <w:bCs/>
          <w:color w:val="555555"/>
          <w:sz w:val="24"/>
          <w:szCs w:val="24"/>
        </w:rPr>
        <w:t>Conference</w:t>
      </w:r>
      <w:proofErr w:type="spellEnd"/>
      <w:r w:rsidRPr="00284BD9">
        <w:rPr>
          <w:rFonts w:ascii="Arial" w:hAnsi="Arial" w:cs="Arial"/>
          <w:b/>
          <w:bCs/>
          <w:color w:val="555555"/>
          <w:sz w:val="24"/>
          <w:szCs w:val="24"/>
        </w:rPr>
        <w:t xml:space="preserve"> </w:t>
      </w:r>
      <w:r w:rsidR="00284BD9" w:rsidRPr="00284BD9">
        <w:rPr>
          <w:rFonts w:ascii="Arial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="00284BD9" w:rsidRPr="00284BD9">
        <w:rPr>
          <w:rFonts w:ascii="Arial" w:hAnsi="Arial" w:cs="Arial"/>
          <w:b/>
          <w:bCs/>
          <w:color w:val="555555"/>
          <w:sz w:val="24"/>
          <w:szCs w:val="24"/>
        </w:rPr>
        <w:t>Closing</w:t>
      </w:r>
      <w:proofErr w:type="spellEnd"/>
      <w:proofErr w:type="gramEnd"/>
      <w:r w:rsidRPr="00284BD9">
        <w:rPr>
          <w:rFonts w:ascii="Arial" w:hAnsi="Arial" w:cs="Arial"/>
          <w:b/>
          <w:bCs/>
          <w:color w:val="555555"/>
          <w:sz w:val="24"/>
          <w:szCs w:val="24"/>
        </w:rPr>
        <w:t xml:space="preserve"> </w:t>
      </w:r>
      <w:proofErr w:type="spellStart"/>
      <w:r w:rsidRPr="00284BD9">
        <w:rPr>
          <w:rFonts w:ascii="Arial" w:hAnsi="Arial" w:cs="Arial"/>
          <w:b/>
          <w:bCs/>
          <w:color w:val="555555"/>
          <w:sz w:val="24"/>
          <w:szCs w:val="24"/>
        </w:rPr>
        <w:t>Programme</w:t>
      </w:r>
      <w:proofErr w:type="spellEnd"/>
    </w:p>
    <w:p w:rsidR="002C68A2" w:rsidRDefault="002C68A2">
      <w:pPr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412A41" w:rsidRDefault="00412A41">
      <w:pPr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284BD9" w:rsidRDefault="002C68A2">
      <w:pPr>
        <w:rPr>
          <w:rFonts w:ascii="Arial" w:hAnsi="Arial" w:cs="Arial"/>
          <w:bCs/>
          <w:color w:val="555555"/>
          <w:sz w:val="20"/>
          <w:szCs w:val="20"/>
          <w:lang w:val="en-GB"/>
        </w:rPr>
      </w:pPr>
      <w:r w:rsidRPr="005C1154">
        <w:rPr>
          <w:rFonts w:ascii="Arial" w:hAnsi="Arial" w:cs="Arial"/>
          <w:b/>
          <w:bCs/>
          <w:color w:val="555555"/>
          <w:sz w:val="19"/>
          <w:szCs w:val="19"/>
          <w:lang w:val="en-GB"/>
        </w:rPr>
        <w:t>29 October 2015</w:t>
      </w:r>
      <w:r w:rsidRPr="005C1154">
        <w:rPr>
          <w:rFonts w:ascii="Arial" w:hAnsi="Arial" w:cs="Arial"/>
          <w:b/>
          <w:bCs/>
          <w:color w:val="555555"/>
          <w:sz w:val="19"/>
          <w:szCs w:val="19"/>
          <w:lang w:val="en-GB"/>
        </w:rPr>
        <w:br/>
      </w:r>
      <w:r w:rsidRPr="005C1154">
        <w:rPr>
          <w:rFonts w:ascii="Arial" w:hAnsi="Arial" w:cs="Arial"/>
          <w:b/>
          <w:bCs/>
          <w:color w:val="555555"/>
          <w:sz w:val="19"/>
          <w:szCs w:val="19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9.00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9.30      Registration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</w:p>
    <w:p w:rsidR="00284BD9" w:rsidRDefault="002C68A2">
      <w:pPr>
        <w:rPr>
          <w:rFonts w:ascii="Arial" w:hAnsi="Arial" w:cs="Arial"/>
          <w:bCs/>
          <w:color w:val="555555"/>
          <w:sz w:val="20"/>
          <w:szCs w:val="20"/>
          <w:lang w:val="en-GB"/>
        </w:rPr>
      </w:pP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9.30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9.45      Welcome and Project Overview (L</w:t>
      </w:r>
      <w:r w:rsidR="005C1154"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ászló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Puczkó)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</w:p>
    <w:p w:rsidR="00284BD9" w:rsidRPr="00284BD9" w:rsidRDefault="002C68A2">
      <w:pPr>
        <w:rPr>
          <w:rFonts w:ascii="Arial" w:hAnsi="Arial" w:cs="Arial"/>
          <w:bCs/>
          <w:color w:val="555555"/>
          <w:sz w:val="20"/>
          <w:szCs w:val="20"/>
          <w:lang w:val="en-GB"/>
        </w:rPr>
      </w:pP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9.45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-10.30     Balkan Wellbeing Report: Background and Analysis (M</w:t>
      </w:r>
      <w:r w:rsidR="005C1154"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elanie K.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Smith</w:t>
      </w:r>
      <w:proofErr w:type="gramStart"/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)</w:t>
      </w:r>
      <w:proofErr w:type="gramEnd"/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10.30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-11.00   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>Vitalising Break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 xml:space="preserve">11.00 -11.45   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What Makes Balkan People Happy and Healthy? Results of the 11 Country Consumer Study (K</w:t>
      </w:r>
      <w:r w:rsidR="005C1154"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ornélia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Kiss)</w:t>
      </w:r>
    </w:p>
    <w:p w:rsidR="00284BD9" w:rsidRDefault="002C68A2">
      <w:pPr>
        <w:rPr>
          <w:rFonts w:ascii="Arial" w:hAnsi="Arial" w:cs="Arial"/>
          <w:bCs/>
          <w:color w:val="555555"/>
          <w:sz w:val="20"/>
          <w:szCs w:val="20"/>
          <w:lang w:val="en-GB"/>
        </w:rPr>
      </w:pP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11.45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-12.30   Health Tourism in the Balkans -</w:t>
      </w:r>
      <w:proofErr w:type="gramStart"/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  from</w:t>
      </w:r>
      <w:proofErr w:type="gramEnd"/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a global perspective (L</w:t>
      </w:r>
      <w:r w:rsidR="005C1154"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ászló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Puczkó)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12.30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-13.30   Lunch Break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13.30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-14.15   Image of the Balkans: Results from the Delphi and TripAdvisor Study (I</w:t>
      </w:r>
      <w:r w:rsidR="005C1154"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vett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Sziva)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</w:p>
    <w:p w:rsidR="00284BD9" w:rsidRDefault="002C68A2">
      <w:pPr>
        <w:rPr>
          <w:rFonts w:ascii="Arial" w:hAnsi="Arial" w:cs="Arial"/>
          <w:bCs/>
          <w:color w:val="555555"/>
          <w:sz w:val="20"/>
          <w:szCs w:val="20"/>
          <w:lang w:val="en-GB"/>
        </w:rPr>
      </w:pP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14.15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-15.00   ICT in the Balkans (F</w:t>
      </w:r>
      <w:r w:rsidR="005C1154"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erenc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Kiss)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15.00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-15.30   Vitalising Break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15.30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-17.30    Presentations from the Delegates (TBA)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/>
          <w:bCs/>
          <w:color w:val="555555"/>
          <w:sz w:val="20"/>
          <w:szCs w:val="20"/>
          <w:lang w:val="en-GB"/>
        </w:rPr>
        <w:t>30 October 2015</w:t>
      </w:r>
      <w:r w:rsidRPr="00284BD9">
        <w:rPr>
          <w:rFonts w:ascii="Arial" w:hAnsi="Arial" w:cs="Arial"/>
          <w:b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9.30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10.15      Introduction of the Short Country Case Studies for 11 Balkan Countries (M</w:t>
      </w:r>
      <w:r w:rsidR="005C1154"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elanie K.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Smith)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10.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15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-11.00    Extende</w:t>
      </w:r>
      <w:r w:rsidR="005C1154"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d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Case Study of Serbia: Wellbeing Development and Health Tourism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11.00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-11.30   Vitalising Break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11.30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-12.00   Introduction of the Findings from the Hungarian Study: What Makes Hungarian People Happy and Healthy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</w:p>
    <w:p w:rsidR="00B24995" w:rsidRPr="00284BD9" w:rsidRDefault="002C68A2">
      <w:pPr>
        <w:rPr>
          <w:rFonts w:ascii="Arial" w:hAnsi="Arial" w:cs="Arial"/>
          <w:sz w:val="20"/>
          <w:szCs w:val="20"/>
          <w:lang w:val="en-GB"/>
        </w:rPr>
      </w:pP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12.00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-13.00   Presentations from the Delegates (TBA)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13.00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-14.00   Lunch Break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14.00</w:t>
      </w:r>
      <w:r w:rsid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-15.30   Workshop and Discussion of Results and Future Research and </w:t>
      </w:r>
      <w:proofErr w:type="spellStart"/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>Cooperations</w:t>
      </w:r>
      <w:proofErr w:type="spellEnd"/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>15.30             Closing</w:t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</w:r>
      <w:r w:rsidRPr="00284BD9">
        <w:rPr>
          <w:rFonts w:ascii="Arial" w:hAnsi="Arial" w:cs="Arial"/>
          <w:b/>
          <w:bCs/>
          <w:color w:val="555555"/>
          <w:sz w:val="20"/>
          <w:szCs w:val="20"/>
          <w:lang w:val="en-GB"/>
        </w:rPr>
        <w:t>Venue of the event</w:t>
      </w:r>
      <w:r w:rsidR="00284BD9">
        <w:rPr>
          <w:rFonts w:ascii="Arial" w:hAnsi="Arial" w:cs="Arial"/>
          <w:b/>
          <w:bCs/>
          <w:color w:val="555555"/>
          <w:sz w:val="20"/>
          <w:szCs w:val="20"/>
          <w:lang w:val="en-GB"/>
        </w:rPr>
        <w:t xml:space="preserve">: </w:t>
      </w:r>
      <w:bookmarkStart w:id="0" w:name="_GoBack"/>
      <w:bookmarkEnd w:id="0"/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br/>
        <w:t xml:space="preserve">The event will take place at the Expo Congress Hotel </w:t>
      </w:r>
      <w:hyperlink r:id="rId5" w:tgtFrame="_blank" w:history="1">
        <w:r w:rsidRPr="00284BD9">
          <w:rPr>
            <w:rFonts w:ascii="Arial" w:hAnsi="Arial" w:cs="Arial"/>
            <w:bCs/>
            <w:color w:val="0000FF"/>
            <w:sz w:val="20"/>
            <w:szCs w:val="20"/>
            <w:u w:val="single"/>
            <w:lang w:val="en-GB"/>
          </w:rPr>
          <w:t>http://www.expohotelbudapest.com/location</w:t>
        </w:r>
      </w:hyperlink>
      <w:r w:rsidRPr="00284BD9">
        <w:rPr>
          <w:rFonts w:ascii="Arial" w:hAnsi="Arial" w:cs="Arial"/>
          <w:bCs/>
          <w:color w:val="555555"/>
          <w:sz w:val="20"/>
          <w:szCs w:val="20"/>
          <w:lang w:val="en-GB"/>
        </w:rPr>
        <w:t xml:space="preserve"> and will run from the morning of 29 October till the early afternoon of 30 October.</w:t>
      </w:r>
    </w:p>
    <w:sectPr w:rsidR="00B24995" w:rsidRPr="0028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A2"/>
    <w:rsid w:val="00284BD9"/>
    <w:rsid w:val="002C68A2"/>
    <w:rsid w:val="00412A41"/>
    <w:rsid w:val="005C1154"/>
    <w:rsid w:val="008A0713"/>
    <w:rsid w:val="008F47F3"/>
    <w:rsid w:val="00A20337"/>
    <w:rsid w:val="00B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ohotelbudapest.com/lo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Kornélia</dc:creator>
  <cp:lastModifiedBy>Bassa Lia</cp:lastModifiedBy>
  <cp:revision>2</cp:revision>
  <dcterms:created xsi:type="dcterms:W3CDTF">2015-10-08T11:21:00Z</dcterms:created>
  <dcterms:modified xsi:type="dcterms:W3CDTF">2015-10-08T11:21:00Z</dcterms:modified>
</cp:coreProperties>
</file>